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1EB7" w14:textId="77777777" w:rsidR="006522D4" w:rsidRPr="00E05198" w:rsidRDefault="006522D4" w:rsidP="006522D4">
      <w:pPr>
        <w:bidi/>
        <w:rPr>
          <w:rFonts w:ascii="Simplified Arabic" w:hAnsi="Simplified Arabic" w:cs="Simplified Arabic"/>
          <w:color w:val="0F243E" w:themeColor="text2" w:themeShade="80"/>
          <w:sz w:val="22"/>
          <w:szCs w:val="28"/>
          <w:rtl/>
          <w:lang w:val="en-US" w:bidi="ar-LB"/>
        </w:rPr>
      </w:pPr>
    </w:p>
    <w:p w14:paraId="15673F34" w14:textId="6E56E488" w:rsidR="006522D4" w:rsidRPr="00E05198" w:rsidRDefault="006522D4" w:rsidP="00746DDC">
      <w:pPr>
        <w:tabs>
          <w:tab w:val="left" w:pos="2930"/>
          <w:tab w:val="center" w:pos="4680"/>
        </w:tabs>
        <w:bidi/>
        <w:jc w:val="center"/>
        <w:outlineLvl w:val="0"/>
        <w:rPr>
          <w:rFonts w:cs="Simplified Arabic"/>
          <w:b/>
          <w:bCs/>
          <w:color w:val="0F243E" w:themeColor="text2" w:themeShade="80"/>
          <w:sz w:val="32"/>
          <w:szCs w:val="32"/>
          <w:rtl/>
        </w:rPr>
      </w:pPr>
      <w:r w:rsidRPr="00E05198">
        <w:rPr>
          <w:rFonts w:cs="Simplified Arabic" w:hint="cs"/>
          <w:b/>
          <w:bCs/>
          <w:color w:val="0F243E" w:themeColor="text2" w:themeShade="80"/>
          <w:sz w:val="36"/>
          <w:szCs w:val="36"/>
          <w:rtl/>
          <w:lang w:val="en-US"/>
        </w:rPr>
        <w:t xml:space="preserve">التوجهات العلمية المعتمدة لعامي </w:t>
      </w:r>
      <w:r w:rsidR="00746DDC">
        <w:rPr>
          <w:rFonts w:cs="Simplified Arabic"/>
          <w:b/>
          <w:bCs/>
          <w:color w:val="0F243E" w:themeColor="text2" w:themeShade="80"/>
          <w:sz w:val="36"/>
          <w:szCs w:val="36"/>
          <w:lang w:val="en-US"/>
        </w:rPr>
        <w:t>2019-2020</w:t>
      </w:r>
    </w:p>
    <w:p w14:paraId="34F076F2" w14:textId="37D68A41" w:rsidR="006522D4" w:rsidRPr="00E05198" w:rsidRDefault="006522D4" w:rsidP="006522D4">
      <w:pPr>
        <w:bidi/>
        <w:ind w:right="-180" w:firstLine="95"/>
        <w:jc w:val="center"/>
        <w:rPr>
          <w:rFonts w:cs="Simplified Arabic"/>
          <w:color w:val="0F243E" w:themeColor="text2" w:themeShade="80"/>
          <w:sz w:val="28"/>
          <w:szCs w:val="28"/>
          <w:rtl/>
          <w:lang w:bidi="ar-LB"/>
        </w:rPr>
      </w:pP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>يقبل المجلس مشاريع بحوث</w:t>
      </w:r>
      <w:r w:rsidR="00916F92">
        <w:rPr>
          <w:rFonts w:cs="Simplified Arabic" w:hint="cs"/>
          <w:color w:val="0F243E" w:themeColor="text2" w:themeShade="80"/>
          <w:sz w:val="28"/>
          <w:szCs w:val="28"/>
          <w:rtl/>
        </w:rPr>
        <w:t xml:space="preserve"> من جامعة رفيق الحريري</w:t>
      </w: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 xml:space="preserve"> في أحد المحاور التالية:</w:t>
      </w:r>
    </w:p>
    <w:p w14:paraId="68CC8630" w14:textId="77777777" w:rsidR="009C5315" w:rsidRPr="00EA1C58" w:rsidRDefault="009C5315" w:rsidP="009C5315">
      <w:pPr>
        <w:bidi/>
        <w:jc w:val="both"/>
      </w:pPr>
      <w:bookmarkStart w:id="0" w:name="_GoBack"/>
      <w:bookmarkEnd w:id="0"/>
    </w:p>
    <w:p w14:paraId="20336C90" w14:textId="77777777" w:rsidR="009C5315" w:rsidRPr="00AA2352" w:rsidRDefault="009C5315" w:rsidP="009C5315">
      <w:pPr>
        <w:pStyle w:val="Default"/>
        <w:ind w:left="720"/>
        <w:rPr>
          <w:rFonts w:asciiTheme="majorBidi" w:hAnsiTheme="majorBidi" w:cstheme="majorBidi"/>
          <w:color w:val="000000" w:themeColor="text1"/>
        </w:rPr>
      </w:pPr>
    </w:p>
    <w:p w14:paraId="6FD8976B" w14:textId="77777777" w:rsidR="009C5315" w:rsidRPr="00AA2352" w:rsidRDefault="009C5315" w:rsidP="000715A2">
      <w:pPr>
        <w:pStyle w:val="Default"/>
        <w:outlineLvl w:val="0"/>
        <w:rPr>
          <w:rFonts w:asciiTheme="majorBidi" w:hAnsiTheme="majorBidi" w:cstheme="majorBidi"/>
          <w:b/>
          <w:color w:val="000000" w:themeColor="text1"/>
          <w:rtl/>
          <w:lang w:bidi="ar-LB"/>
        </w:rPr>
      </w:pPr>
      <w:r w:rsidRPr="00AA2352">
        <w:rPr>
          <w:rFonts w:asciiTheme="majorBidi" w:hAnsiTheme="majorBidi" w:cstheme="majorBidi"/>
          <w:b/>
          <w:color w:val="000000" w:themeColor="text1"/>
        </w:rPr>
        <w:t>Sociology and Ethics</w:t>
      </w:r>
    </w:p>
    <w:p w14:paraId="6335CC2B" w14:textId="77777777" w:rsidR="009C5315" w:rsidRPr="00AA2352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Migration sociology</w:t>
      </w:r>
    </w:p>
    <w:p w14:paraId="21E687D5" w14:textId="77777777" w:rsidR="009C5315" w:rsidRPr="00AA2352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Conflict resolution and Post-conflict societies</w:t>
      </w:r>
    </w:p>
    <w:p w14:paraId="23F5B3AC" w14:textId="77777777" w:rsidR="009C5315" w:rsidRPr="00AA2352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rtl/>
        </w:rPr>
      </w:pPr>
      <w:r w:rsidRPr="00AA2352">
        <w:rPr>
          <w:rFonts w:asciiTheme="majorBidi" w:hAnsiTheme="majorBidi" w:cstheme="majorBidi"/>
          <w:color w:val="000000" w:themeColor="text1"/>
        </w:rPr>
        <w:t>Gender and feminist studies</w:t>
      </w:r>
    </w:p>
    <w:p w14:paraId="23FA974A" w14:textId="77777777" w:rsidR="009C5315" w:rsidRPr="00AA2352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rtl/>
          <w:lang w:bidi="ar-LB"/>
        </w:rPr>
      </w:pPr>
      <w:r w:rsidRPr="00AA2352">
        <w:rPr>
          <w:rFonts w:asciiTheme="majorBidi" w:hAnsiTheme="majorBidi" w:cstheme="majorBidi"/>
          <w:color w:val="000000" w:themeColor="text1"/>
        </w:rPr>
        <w:t>Ethics in media coverage of conflicts</w:t>
      </w:r>
      <w:r w:rsidRPr="00AA2352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AA2352">
        <w:rPr>
          <w:rFonts w:asciiTheme="majorBidi" w:hAnsiTheme="majorBidi" w:cstheme="majorBidi"/>
          <w:color w:val="000000" w:themeColor="text1"/>
        </w:rPr>
        <w:t>conventional and social medias</w:t>
      </w:r>
    </w:p>
    <w:p w14:paraId="5F8AC880" w14:textId="77777777" w:rsidR="009C5315" w:rsidRPr="00AA2352" w:rsidRDefault="009C5315" w:rsidP="009C5315">
      <w:pPr>
        <w:pStyle w:val="Default"/>
        <w:rPr>
          <w:rFonts w:asciiTheme="majorBidi" w:hAnsiTheme="majorBidi" w:cstheme="majorBidi"/>
          <w:color w:val="000000" w:themeColor="text1"/>
        </w:rPr>
      </w:pPr>
    </w:p>
    <w:p w14:paraId="28A111DC" w14:textId="77777777" w:rsidR="00851DD6" w:rsidRPr="00AA2352" w:rsidRDefault="00851DD6" w:rsidP="000715A2">
      <w:pPr>
        <w:pStyle w:val="Default"/>
        <w:outlineLvl w:val="0"/>
        <w:rPr>
          <w:rFonts w:asciiTheme="majorBidi" w:hAnsiTheme="majorBidi" w:cstheme="majorBidi"/>
          <w:b/>
          <w:color w:val="000000" w:themeColor="text1"/>
        </w:rPr>
      </w:pPr>
      <w:r w:rsidRPr="00AA2352">
        <w:rPr>
          <w:rFonts w:asciiTheme="majorBidi" w:hAnsiTheme="majorBidi" w:cstheme="majorBidi"/>
          <w:b/>
          <w:color w:val="000000" w:themeColor="text1"/>
        </w:rPr>
        <w:t>Business, Economics and Finance</w:t>
      </w:r>
    </w:p>
    <w:p w14:paraId="4636DE64" w14:textId="57D1C6D7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Entrepreneurial University and innovation</w:t>
      </w:r>
    </w:p>
    <w:p w14:paraId="41FE8861" w14:textId="25C5F9CD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Economy of conflict areas</w:t>
      </w:r>
    </w:p>
    <w:p w14:paraId="5CC2DA36" w14:textId="370D0331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Lebanon as potential destination for offshoring</w:t>
      </w:r>
    </w:p>
    <w:p w14:paraId="3A3A35D0" w14:textId="094040DA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Actuarial science and Financial risk management</w:t>
      </w:r>
    </w:p>
    <w:p w14:paraId="662F517D" w14:textId="01049AB4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Mathematical and computer modeling applied to finance and economy</w:t>
      </w:r>
    </w:p>
    <w:p w14:paraId="40561BF3" w14:textId="28AFA503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Business information decision systems</w:t>
      </w:r>
    </w:p>
    <w:p w14:paraId="427B1690" w14:textId="755A31B7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International finance and emerging markets</w:t>
      </w:r>
    </w:p>
    <w:p w14:paraId="071D71A0" w14:textId="203225B7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Entrepreneurship</w:t>
      </w:r>
    </w:p>
    <w:p w14:paraId="0F9CBC67" w14:textId="3EDDB2D3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Gender diversity</w:t>
      </w:r>
    </w:p>
    <w:p w14:paraId="0AF47484" w14:textId="5A221E38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Corporate governance</w:t>
      </w:r>
    </w:p>
    <w:p w14:paraId="5F26AF2A" w14:textId="69EE34D1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Cross-cultural management</w:t>
      </w:r>
    </w:p>
    <w:p w14:paraId="6A1AB579" w14:textId="726D1408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Digital marketing</w:t>
      </w:r>
    </w:p>
    <w:p w14:paraId="1DB0CD48" w14:textId="5DA67C80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Internal and external control</w:t>
      </w:r>
    </w:p>
    <w:p w14:paraId="22C01355" w14:textId="5703359B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Consumer behavior</w:t>
      </w:r>
    </w:p>
    <w:p w14:paraId="3DB264FE" w14:textId="312C65DC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Enhancing work conditions</w:t>
      </w:r>
    </w:p>
    <w:p w14:paraId="4B4D9A6C" w14:textId="0F4C67A4" w:rsidR="00851DD6" w:rsidRPr="00AA2352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Asset pricing, risk management and volatility modeling</w:t>
      </w:r>
    </w:p>
    <w:p w14:paraId="4F50AA20" w14:textId="38E2D1A5" w:rsidR="00C02455" w:rsidRPr="00AA2352" w:rsidRDefault="00C02455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Behavioral Economics and Finance</w:t>
      </w:r>
    </w:p>
    <w:p w14:paraId="649B679D" w14:textId="3BEA67BA" w:rsidR="00C02455" w:rsidRPr="00AA2352" w:rsidRDefault="00C02455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Economic and Business Data Analytics</w:t>
      </w:r>
    </w:p>
    <w:p w14:paraId="174F3A06" w14:textId="77777777" w:rsidR="00851DD6" w:rsidRPr="00AA2352" w:rsidRDefault="00851DD6" w:rsidP="00851DD6">
      <w:pPr>
        <w:ind w:left="810" w:hanging="450"/>
        <w:rPr>
          <w:rFonts w:eastAsiaTheme="minorEastAsia"/>
          <w:color w:val="000000" w:themeColor="text1"/>
          <w:sz w:val="24"/>
          <w:lang w:val="en-US"/>
        </w:rPr>
      </w:pPr>
    </w:p>
    <w:p w14:paraId="670EEEE3" w14:textId="7B2A0D5A" w:rsidR="009C5315" w:rsidRPr="00AA2352" w:rsidRDefault="009C5315" w:rsidP="000715A2">
      <w:pPr>
        <w:ind w:left="810" w:hanging="450"/>
        <w:outlineLvl w:val="0"/>
        <w:rPr>
          <w:rFonts w:asciiTheme="majorBidi" w:eastAsiaTheme="minorEastAsia" w:hAnsiTheme="majorBidi" w:cstheme="majorBidi"/>
          <w:b/>
          <w:color w:val="000000" w:themeColor="text1"/>
          <w:sz w:val="24"/>
          <w:rtl/>
          <w:lang w:val="en-US"/>
        </w:rPr>
      </w:pPr>
      <w:r w:rsidRPr="00AA2352">
        <w:rPr>
          <w:rFonts w:asciiTheme="majorBidi" w:eastAsiaTheme="minorEastAsia" w:hAnsiTheme="majorBidi" w:cstheme="majorBidi"/>
          <w:b/>
          <w:color w:val="000000" w:themeColor="text1"/>
          <w:sz w:val="24"/>
          <w:lang w:val="en-US"/>
        </w:rPr>
        <w:t>Medical Sciences</w:t>
      </w:r>
    </w:p>
    <w:p w14:paraId="61A435C0" w14:textId="77777777" w:rsidR="00851DD6" w:rsidRPr="00AA2352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Addictive Diseases</w:t>
      </w:r>
    </w:p>
    <w:p w14:paraId="73AEF39E" w14:textId="1965ACB6" w:rsidR="00851DD6" w:rsidRPr="00AA2352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Cancer Research</w:t>
      </w:r>
    </w:p>
    <w:p w14:paraId="19C4F1AE" w14:textId="6C9F8D1F" w:rsidR="00851DD6" w:rsidRPr="00AA2352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 w:rsidRPr="00AA2352">
        <w:rPr>
          <w:rFonts w:asciiTheme="majorBidi" w:hAnsiTheme="majorBidi" w:cstheme="majorBidi"/>
          <w:color w:val="000000" w:themeColor="text1"/>
        </w:rPr>
        <w:t>Cardiovascular diseases</w:t>
      </w:r>
    </w:p>
    <w:p w14:paraId="33786EA9" w14:textId="3FF5C849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Clinical pharmacology</w:t>
      </w:r>
    </w:p>
    <w:p w14:paraId="2E3A2A0E" w14:textId="53117342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Pharmacy</w:t>
      </w:r>
    </w:p>
    <w:p w14:paraId="086C1AB4" w14:textId="5F7F838A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Clinical Immunology and Immunopathology</w:t>
      </w:r>
    </w:p>
    <w:p w14:paraId="36492709" w14:textId="39E639CC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Clinical Biochemistry</w:t>
      </w:r>
    </w:p>
    <w:p w14:paraId="2F6B4E3A" w14:textId="504419D4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Clinical Genetics</w:t>
      </w:r>
    </w:p>
    <w:p w14:paraId="42A4C543" w14:textId="5F9FC83C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Radiotherapy</w:t>
      </w:r>
    </w:p>
    <w:p w14:paraId="46306C0A" w14:textId="0FD1870F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Diseases of Bones and Joints</w:t>
      </w:r>
    </w:p>
    <w:p w14:paraId="4AAD8729" w14:textId="7436F515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Endocrinology</w:t>
      </w:r>
    </w:p>
    <w:p w14:paraId="7E270D54" w14:textId="7B650E07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Geriatrics</w:t>
      </w:r>
    </w:p>
    <w:p w14:paraId="3B373CC3" w14:textId="679ABA93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Infectious Diseases</w:t>
      </w:r>
    </w:p>
    <w:p w14:paraId="5122D862" w14:textId="45945C03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Medical Microbiology</w:t>
      </w:r>
    </w:p>
    <w:p w14:paraId="40D415BF" w14:textId="5A31DA66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Mental Disorders, Psychosomatic Diseases</w:t>
      </w:r>
    </w:p>
    <w:p w14:paraId="23531AAD" w14:textId="3FFFFA4B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Metabolic Disorders</w:t>
      </w:r>
    </w:p>
    <w:p w14:paraId="463333F7" w14:textId="6E6551CC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Methods of Epidemiology and Preventive Medicine</w:t>
      </w:r>
    </w:p>
    <w:p w14:paraId="355D71C2" w14:textId="1951B3A4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Psychiatry</w:t>
      </w:r>
    </w:p>
    <w:p w14:paraId="5CE1EFF3" w14:textId="2F4230AA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Neurophysiology and Brain Research.</w:t>
      </w:r>
    </w:p>
    <w:p w14:paraId="62BF1A43" w14:textId="52695DD9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Public Health and Health Services</w:t>
      </w:r>
    </w:p>
    <w:p w14:paraId="585F6623" w14:textId="79C695AF" w:rsidR="00851DD6" w:rsidRPr="00F40276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t>Respiratory Diseases</w:t>
      </w:r>
    </w:p>
    <w:p w14:paraId="194B6EF1" w14:textId="0E3747B5" w:rsidR="00D34A6A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F40276">
        <w:rPr>
          <w:rFonts w:asciiTheme="majorBidi" w:hAnsiTheme="majorBidi" w:cstheme="majorBidi"/>
          <w:color w:val="auto"/>
        </w:rPr>
        <w:lastRenderedPageBreak/>
        <w:t>Ethics in medicine and medical research</w:t>
      </w:r>
    </w:p>
    <w:p w14:paraId="6BBC1E8A" w14:textId="77777777" w:rsidR="009C5315" w:rsidRPr="00AA2352" w:rsidRDefault="009C5315" w:rsidP="00AA2352">
      <w:pPr>
        <w:contextualSpacing/>
        <w:rPr>
          <w:rFonts w:asciiTheme="majorBidi" w:hAnsiTheme="majorBidi" w:cstheme="majorBidi"/>
          <w:b/>
          <w:bCs/>
          <w:i/>
          <w:iCs/>
          <w:sz w:val="24"/>
        </w:rPr>
      </w:pPr>
    </w:p>
    <w:p w14:paraId="2AEC8B92" w14:textId="77777777" w:rsidR="009C5315" w:rsidRPr="00D0005B" w:rsidRDefault="009C5315" w:rsidP="000715A2">
      <w:pPr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>
        <w:rPr>
          <w:rFonts w:asciiTheme="majorBidi" w:eastAsiaTheme="minorEastAsia" w:hAnsiTheme="majorBidi" w:cstheme="majorBidi"/>
          <w:b/>
          <w:sz w:val="24"/>
          <w:lang w:val="en-US"/>
        </w:rPr>
        <w:t xml:space="preserve">Environment and </w:t>
      </w:r>
      <w:r w:rsidRPr="00D0005B">
        <w:rPr>
          <w:rFonts w:asciiTheme="majorBidi" w:eastAsiaTheme="minorEastAsia" w:hAnsiTheme="majorBidi" w:cstheme="majorBidi"/>
          <w:b/>
          <w:sz w:val="24"/>
          <w:lang w:val="en-US"/>
        </w:rPr>
        <w:t>Natural Resources</w:t>
      </w:r>
    </w:p>
    <w:p w14:paraId="4FB32832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Valorization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of </w:t>
      </w:r>
      <w:proofErr w:type="spellStart"/>
      <w:r w:rsidRPr="00D0005B">
        <w:rPr>
          <w:rFonts w:asciiTheme="majorBidi" w:hAnsiTheme="majorBidi" w:cstheme="majorBidi"/>
          <w:sz w:val="24"/>
        </w:rPr>
        <w:t>Lebanese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coastal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zones</w:t>
      </w:r>
    </w:p>
    <w:p w14:paraId="2719DCEF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Petroleum </w:t>
      </w:r>
      <w:proofErr w:type="spellStart"/>
      <w:r w:rsidRPr="00D0005B">
        <w:rPr>
          <w:rFonts w:asciiTheme="majorBidi" w:hAnsiTheme="majorBidi" w:cstheme="majorBidi"/>
          <w:sz w:val="24"/>
        </w:rPr>
        <w:t>studies</w:t>
      </w:r>
      <w:proofErr w:type="spellEnd"/>
    </w:p>
    <w:p w14:paraId="263D7D57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Sustainable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water management</w:t>
      </w:r>
    </w:p>
    <w:p w14:paraId="1FFE3525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Renewable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energy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</w:p>
    <w:p w14:paraId="76498B4E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Biodiversity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and </w:t>
      </w:r>
      <w:proofErr w:type="spellStart"/>
      <w:r w:rsidRPr="00D0005B">
        <w:rPr>
          <w:rFonts w:asciiTheme="majorBidi" w:hAnsiTheme="majorBidi" w:cstheme="majorBidi"/>
          <w:sz w:val="24"/>
        </w:rPr>
        <w:t>speciation</w:t>
      </w:r>
      <w:proofErr w:type="spellEnd"/>
    </w:p>
    <w:p w14:paraId="7E721862" w14:textId="77777777" w:rsidR="009C5315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Mitigation &amp; management of </w:t>
      </w:r>
      <w:proofErr w:type="spellStart"/>
      <w:r w:rsidRPr="00D0005B">
        <w:rPr>
          <w:rFonts w:asciiTheme="majorBidi" w:hAnsiTheme="majorBidi" w:cstheme="majorBidi"/>
          <w:sz w:val="24"/>
        </w:rPr>
        <w:t>natural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risks</w:t>
      </w:r>
      <w:proofErr w:type="spellEnd"/>
    </w:p>
    <w:p w14:paraId="7A1E5AEA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>
        <w:rPr>
          <w:rFonts w:asciiTheme="majorBidi" w:hAnsiTheme="majorBidi" w:cstheme="majorBidi"/>
          <w:sz w:val="24"/>
        </w:rPr>
        <w:t>Sociology</w:t>
      </w:r>
      <w:proofErr w:type="spellEnd"/>
      <w:r>
        <w:rPr>
          <w:rFonts w:asciiTheme="majorBidi" w:hAnsiTheme="majorBidi" w:cstheme="majorBidi"/>
          <w:sz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</w:rPr>
        <w:t>risk</w:t>
      </w:r>
      <w:proofErr w:type="spellEnd"/>
    </w:p>
    <w:p w14:paraId="7992B1D3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Air </w:t>
      </w:r>
      <w:proofErr w:type="spellStart"/>
      <w:r w:rsidRPr="00D0005B">
        <w:rPr>
          <w:rFonts w:asciiTheme="majorBidi" w:hAnsiTheme="majorBidi" w:cstheme="majorBidi"/>
          <w:sz w:val="24"/>
        </w:rPr>
        <w:t>quality</w:t>
      </w:r>
      <w:proofErr w:type="spellEnd"/>
    </w:p>
    <w:p w14:paraId="0BBCDE5F" w14:textId="77777777" w:rsidR="009C5315" w:rsidRPr="004D3F35" w:rsidRDefault="009C5315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 w:rsidRPr="00D0005B">
        <w:rPr>
          <w:rFonts w:asciiTheme="majorBidi" w:hAnsiTheme="majorBidi" w:cstheme="majorBidi"/>
          <w:sz w:val="24"/>
          <w:lang w:val="en-US"/>
        </w:rPr>
        <w:t>Urban planning in the age of climate change</w:t>
      </w:r>
    </w:p>
    <w:p w14:paraId="67AB9995" w14:textId="77777777" w:rsidR="009C5315" w:rsidRPr="00F40276" w:rsidRDefault="009C5315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>Environmental law</w:t>
      </w:r>
    </w:p>
    <w:p w14:paraId="528D0A6A" w14:textId="07D5755B" w:rsidR="00F40276" w:rsidRPr="00D0005B" w:rsidRDefault="00F40276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>
        <w:rPr>
          <w:rFonts w:eastAsiaTheme="minorEastAsia"/>
          <w:sz w:val="24"/>
          <w:lang w:val="en-US"/>
        </w:rPr>
        <w:t>Environmental risks and waste treatment.</w:t>
      </w:r>
    </w:p>
    <w:p w14:paraId="3D2FD660" w14:textId="77777777" w:rsidR="009C5315" w:rsidRPr="00D0005B" w:rsidRDefault="009C5315" w:rsidP="009C5315">
      <w:pPr>
        <w:pStyle w:val="ListParagraph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</w:p>
    <w:p w14:paraId="6F3FF445" w14:textId="77777777" w:rsidR="009C5315" w:rsidRPr="00D0005B" w:rsidRDefault="009C5315" w:rsidP="000715A2">
      <w:pPr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D0005B">
        <w:rPr>
          <w:rFonts w:asciiTheme="majorBidi" w:eastAsiaTheme="minorEastAsia" w:hAnsiTheme="majorBidi" w:cstheme="majorBidi"/>
          <w:b/>
          <w:sz w:val="24"/>
          <w:lang w:val="en-US"/>
        </w:rPr>
        <w:t>Basic Science and Engineering</w:t>
      </w:r>
    </w:p>
    <w:p w14:paraId="038ADB47" w14:textId="77777777" w:rsidR="009C5315" w:rsidRPr="00D0005B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Theoretical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&amp; </w:t>
      </w:r>
      <w:proofErr w:type="spellStart"/>
      <w:r w:rsidRPr="00D0005B">
        <w:rPr>
          <w:rFonts w:asciiTheme="majorBidi" w:hAnsiTheme="majorBidi" w:cstheme="majorBidi"/>
          <w:sz w:val="24"/>
        </w:rPr>
        <w:t>Particle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physics</w:t>
      </w:r>
      <w:proofErr w:type="spellEnd"/>
    </w:p>
    <w:p w14:paraId="010AEEF7" w14:textId="77777777" w:rsidR="009C5315" w:rsidRPr="00D0005B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lang w:val="en-US"/>
        </w:rPr>
      </w:pPr>
      <w:r w:rsidRPr="00D0005B">
        <w:rPr>
          <w:rFonts w:asciiTheme="majorBidi" w:hAnsiTheme="majorBidi" w:cstheme="majorBidi"/>
          <w:sz w:val="24"/>
          <w:lang w:val="en-US"/>
        </w:rPr>
        <w:t>Peaceful use of nuclear energy and technics</w:t>
      </w:r>
    </w:p>
    <w:p w14:paraId="1B7E27BD" w14:textId="77777777" w:rsidR="009C5315" w:rsidRPr="00D0005B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Forensic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chemistry</w:t>
      </w:r>
      <w:proofErr w:type="spellEnd"/>
    </w:p>
    <w:p w14:paraId="51C7455E" w14:textId="77777777" w:rsidR="009C5315" w:rsidRPr="00D0005B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Green </w:t>
      </w:r>
      <w:proofErr w:type="spellStart"/>
      <w:r w:rsidRPr="00D0005B">
        <w:rPr>
          <w:rFonts w:asciiTheme="majorBidi" w:hAnsiTheme="majorBidi" w:cstheme="majorBidi"/>
          <w:sz w:val="24"/>
        </w:rPr>
        <w:t>chemistry</w:t>
      </w:r>
      <w:proofErr w:type="spellEnd"/>
    </w:p>
    <w:p w14:paraId="64BD05F8" w14:textId="77777777" w:rsidR="009C5315" w:rsidRPr="00D0005B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Biomedical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engineering</w:t>
      </w:r>
    </w:p>
    <w:p w14:paraId="429AE2F2" w14:textId="77777777" w:rsidR="009C5315" w:rsidRPr="00D0005B" w:rsidRDefault="009C5315" w:rsidP="009C5315">
      <w:pPr>
        <w:pStyle w:val="Default"/>
        <w:widowControl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D0005B">
        <w:rPr>
          <w:rFonts w:asciiTheme="majorBidi" w:hAnsiTheme="majorBidi" w:cstheme="majorBidi"/>
          <w:color w:val="auto"/>
        </w:rPr>
        <w:t xml:space="preserve">Molecular &amp; Cellular Biology </w:t>
      </w:r>
    </w:p>
    <w:p w14:paraId="4B012E50" w14:textId="77777777" w:rsidR="009C5315" w:rsidRPr="00D0005B" w:rsidRDefault="009C5315" w:rsidP="009C5315">
      <w:pPr>
        <w:pStyle w:val="Default"/>
        <w:widowControl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D0005B">
        <w:rPr>
          <w:rFonts w:asciiTheme="majorBidi" w:hAnsiTheme="majorBidi" w:cstheme="majorBidi"/>
          <w:color w:val="auto"/>
        </w:rPr>
        <w:t xml:space="preserve">Genetics </w:t>
      </w:r>
    </w:p>
    <w:p w14:paraId="075A8915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>Architecture and Design</w:t>
      </w:r>
    </w:p>
    <w:p w14:paraId="3749B230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r w:rsidRPr="00AA2352">
        <w:rPr>
          <w:rFonts w:asciiTheme="majorBidi" w:hAnsiTheme="majorBidi" w:cstheme="majorBidi"/>
          <w:color w:val="000000" w:themeColor="text1"/>
          <w:sz w:val="24"/>
        </w:rPr>
        <w:t xml:space="preserve">Civil and </w:t>
      </w:r>
      <w:proofErr w:type="spellStart"/>
      <w:r w:rsidRPr="00AA2352">
        <w:rPr>
          <w:rFonts w:asciiTheme="majorBidi" w:hAnsiTheme="majorBidi" w:cstheme="majorBidi"/>
          <w:color w:val="000000" w:themeColor="text1"/>
          <w:sz w:val="24"/>
        </w:rPr>
        <w:t>Environmental</w:t>
      </w:r>
      <w:proofErr w:type="spellEnd"/>
      <w:r w:rsidRPr="00AA2352">
        <w:rPr>
          <w:rFonts w:asciiTheme="majorBidi" w:hAnsiTheme="majorBidi" w:cstheme="majorBidi"/>
          <w:color w:val="000000" w:themeColor="text1"/>
          <w:sz w:val="24"/>
        </w:rPr>
        <w:t xml:space="preserve"> Engineering</w:t>
      </w:r>
    </w:p>
    <w:p w14:paraId="2145A0D3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r w:rsidRPr="00AA2352">
        <w:rPr>
          <w:rFonts w:asciiTheme="majorBidi" w:hAnsiTheme="majorBidi" w:cstheme="majorBidi"/>
          <w:color w:val="000000" w:themeColor="text1"/>
          <w:sz w:val="24"/>
        </w:rPr>
        <w:t>Chemical Engineering</w:t>
      </w:r>
    </w:p>
    <w:p w14:paraId="073779C6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proofErr w:type="spellStart"/>
      <w:r w:rsidRPr="00AA2352">
        <w:rPr>
          <w:rFonts w:asciiTheme="majorBidi" w:hAnsiTheme="majorBidi" w:cstheme="majorBidi"/>
          <w:color w:val="000000" w:themeColor="text1"/>
          <w:sz w:val="24"/>
        </w:rPr>
        <w:t>Ergonomy</w:t>
      </w:r>
      <w:proofErr w:type="spellEnd"/>
    </w:p>
    <w:p w14:paraId="76476077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proofErr w:type="spellStart"/>
      <w:r w:rsidRPr="00AA2352">
        <w:rPr>
          <w:rFonts w:asciiTheme="majorBidi" w:hAnsiTheme="majorBidi" w:cstheme="majorBidi"/>
          <w:color w:val="000000" w:themeColor="text1"/>
          <w:sz w:val="24"/>
        </w:rPr>
        <w:t>Electrical</w:t>
      </w:r>
      <w:proofErr w:type="spellEnd"/>
      <w:r w:rsidRPr="00AA2352">
        <w:rPr>
          <w:rFonts w:asciiTheme="majorBidi" w:hAnsiTheme="majorBidi" w:cstheme="majorBidi"/>
          <w:color w:val="000000" w:themeColor="text1"/>
          <w:sz w:val="24"/>
        </w:rPr>
        <w:t xml:space="preserve"> and Computer Engineering</w:t>
      </w:r>
    </w:p>
    <w:p w14:paraId="2B4CB6A2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proofErr w:type="spellStart"/>
      <w:r w:rsidRPr="00AA2352">
        <w:rPr>
          <w:rFonts w:asciiTheme="majorBidi" w:hAnsiTheme="majorBidi" w:cstheme="majorBidi"/>
          <w:color w:val="000000" w:themeColor="text1"/>
          <w:sz w:val="24"/>
        </w:rPr>
        <w:t>Industrial</w:t>
      </w:r>
      <w:proofErr w:type="spellEnd"/>
      <w:r w:rsidRPr="00AA2352">
        <w:rPr>
          <w:rFonts w:asciiTheme="majorBidi" w:hAnsiTheme="majorBidi" w:cstheme="majorBidi"/>
          <w:color w:val="000000" w:themeColor="text1"/>
          <w:sz w:val="24"/>
        </w:rPr>
        <w:t xml:space="preserve"> Engineering and Management</w:t>
      </w:r>
    </w:p>
    <w:p w14:paraId="39073301" w14:textId="77777777" w:rsidR="009C5315" w:rsidRPr="00AA2352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r w:rsidRPr="00AA2352">
        <w:rPr>
          <w:rFonts w:asciiTheme="majorBidi" w:hAnsiTheme="majorBidi" w:cstheme="majorBidi"/>
          <w:color w:val="000000" w:themeColor="text1"/>
          <w:sz w:val="24"/>
        </w:rPr>
        <w:t>Modern Imaging and vision</w:t>
      </w:r>
    </w:p>
    <w:p w14:paraId="721D4085" w14:textId="77777777" w:rsidR="00F40276" w:rsidRPr="00AA2352" w:rsidRDefault="009C5315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proofErr w:type="spellStart"/>
      <w:r w:rsidRPr="00AA2352">
        <w:rPr>
          <w:rFonts w:asciiTheme="majorBidi" w:hAnsiTheme="majorBidi" w:cstheme="majorBidi"/>
          <w:color w:val="000000" w:themeColor="text1"/>
          <w:sz w:val="24"/>
        </w:rPr>
        <w:t>Mechanical</w:t>
      </w:r>
      <w:proofErr w:type="spellEnd"/>
      <w:r w:rsidRPr="00AA2352">
        <w:rPr>
          <w:rFonts w:asciiTheme="majorBidi" w:hAnsiTheme="majorBidi" w:cstheme="majorBidi"/>
          <w:color w:val="000000" w:themeColor="text1"/>
          <w:sz w:val="24"/>
        </w:rPr>
        <w:t xml:space="preserve"> Engineering</w:t>
      </w:r>
    </w:p>
    <w:p w14:paraId="20FE6AA4" w14:textId="67411F23" w:rsidR="00F40276" w:rsidRPr="00AA2352" w:rsidRDefault="00F40276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r w:rsidRPr="00AA2352">
        <w:rPr>
          <w:rFonts w:eastAsiaTheme="minorEastAsia"/>
          <w:color w:val="000000" w:themeColor="text1"/>
          <w:sz w:val="24"/>
          <w:lang w:val="en-US"/>
        </w:rPr>
        <w:t>Nanotechnology and nanoengineering.</w:t>
      </w:r>
    </w:p>
    <w:p w14:paraId="62DB522F" w14:textId="485478A0" w:rsidR="00F40276" w:rsidRPr="00AA2352" w:rsidRDefault="00F40276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</w:rPr>
      </w:pPr>
      <w:r w:rsidRPr="00AA2352">
        <w:rPr>
          <w:rFonts w:eastAsiaTheme="minorEastAsia"/>
          <w:color w:val="000000" w:themeColor="text1"/>
          <w:sz w:val="24"/>
          <w:lang w:val="en-US"/>
        </w:rPr>
        <w:t>Telecommunications.</w:t>
      </w:r>
    </w:p>
    <w:p w14:paraId="241D2340" w14:textId="0CDE0148" w:rsidR="00C02455" w:rsidRPr="00AA2352" w:rsidRDefault="00C02455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color w:val="000000" w:themeColor="text1"/>
          <w:sz w:val="24"/>
          <w:rtl/>
        </w:rPr>
      </w:pPr>
      <w:r w:rsidRPr="00AA2352">
        <w:rPr>
          <w:rFonts w:eastAsiaTheme="minorEastAsia"/>
          <w:color w:val="000000" w:themeColor="text1"/>
          <w:sz w:val="24"/>
          <w:lang w:val="en-US"/>
        </w:rPr>
        <w:t>Computer Science</w:t>
      </w:r>
    </w:p>
    <w:p w14:paraId="7DF3EBE6" w14:textId="77777777" w:rsidR="00224955" w:rsidRPr="00E05198" w:rsidRDefault="00224955" w:rsidP="009C5315">
      <w:pPr>
        <w:pStyle w:val="Default"/>
        <w:rPr>
          <w:color w:val="0F243E" w:themeColor="text2" w:themeShade="80"/>
        </w:rPr>
      </w:pPr>
    </w:p>
    <w:sectPr w:rsidR="00224955" w:rsidRPr="00E05198" w:rsidSect="006726EB">
      <w:pgSz w:w="12240" w:h="15840"/>
      <w:pgMar w:top="518" w:right="1094" w:bottom="274" w:left="14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implified Arabic">
    <w:altName w:val="Arial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6F9"/>
    <w:multiLevelType w:val="hybridMultilevel"/>
    <w:tmpl w:val="203297C8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C51C456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DD4"/>
    <w:multiLevelType w:val="hybridMultilevel"/>
    <w:tmpl w:val="C73251E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0254"/>
    <w:multiLevelType w:val="hybridMultilevel"/>
    <w:tmpl w:val="1D1048D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C1F"/>
    <w:multiLevelType w:val="hybridMultilevel"/>
    <w:tmpl w:val="3C2E0FAE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3B0"/>
    <w:multiLevelType w:val="hybridMultilevel"/>
    <w:tmpl w:val="A5CAAB62"/>
    <w:lvl w:ilvl="0" w:tplc="760E6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C06114"/>
    <w:multiLevelType w:val="hybridMultilevel"/>
    <w:tmpl w:val="EEA4B4F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75CB4D63"/>
    <w:multiLevelType w:val="hybridMultilevel"/>
    <w:tmpl w:val="77461E0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52E0"/>
    <w:multiLevelType w:val="hybridMultilevel"/>
    <w:tmpl w:val="314A632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D4"/>
    <w:rsid w:val="000715A2"/>
    <w:rsid w:val="00224955"/>
    <w:rsid w:val="003E4831"/>
    <w:rsid w:val="006522D4"/>
    <w:rsid w:val="006726EB"/>
    <w:rsid w:val="00746DDC"/>
    <w:rsid w:val="007B2AAB"/>
    <w:rsid w:val="00851DD6"/>
    <w:rsid w:val="008B1AFA"/>
    <w:rsid w:val="00916F92"/>
    <w:rsid w:val="009C5315"/>
    <w:rsid w:val="00AA2352"/>
    <w:rsid w:val="00C02455"/>
    <w:rsid w:val="00D34A6A"/>
    <w:rsid w:val="00E05198"/>
    <w:rsid w:val="00F041BC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476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2D4"/>
    <w:rPr>
      <w:rFonts w:ascii="Times New Roman" w:eastAsia="Times New Roman" w:hAnsi="Times New Roman" w:cs="Times New Roman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D4"/>
    <w:pPr>
      <w:ind w:left="720"/>
    </w:pPr>
  </w:style>
  <w:style w:type="paragraph" w:customStyle="1" w:styleId="Default">
    <w:name w:val="Default"/>
    <w:rsid w:val="006522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1">
    <w:name w:val="p1"/>
    <w:basedOn w:val="Normal"/>
    <w:rsid w:val="006522D4"/>
    <w:pPr>
      <w:spacing w:line="300" w:lineRule="atLeast"/>
    </w:pPr>
    <w:rPr>
      <w:rFonts w:ascii="Helvetica" w:eastAsiaTheme="minorHAnsi" w:hAnsi="Helvetica"/>
      <w:color w:val="2626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 Noujeim</dc:creator>
  <cp:keywords/>
  <dc:description/>
  <cp:lastModifiedBy>Enjeim</cp:lastModifiedBy>
  <cp:revision>4</cp:revision>
  <cp:lastPrinted>2017-01-31T11:26:00Z</cp:lastPrinted>
  <dcterms:created xsi:type="dcterms:W3CDTF">2019-03-11T13:02:00Z</dcterms:created>
  <dcterms:modified xsi:type="dcterms:W3CDTF">2019-03-11T13:04:00Z</dcterms:modified>
</cp:coreProperties>
</file>