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1B1340">
            <w:pPr>
              <w:pStyle w:val="Heading3"/>
              <w:ind w:left="162" w:right="-670" w:firstLine="9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1211943" cy="53538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193" cy="570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F56535" w:rsidP="001B1340">
            <w:pPr>
              <w:pStyle w:val="Heading3"/>
              <w:ind w:left="0" w:right="72" w:firstLine="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20380764" wp14:editId="2080564E">
                  <wp:extent cx="1408793" cy="478971"/>
                  <wp:effectExtent l="0" t="0" r="1270" b="0"/>
                  <wp:docPr id="2" name="Picture 2" descr="C:\Users\Lenovo\Desktop\LOGO\USEK 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LOGO\USEK 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512" cy="48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68C" w:rsidRPr="005E0C03" w:rsidRDefault="00BE768C" w:rsidP="009D29D7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 w:rsidRPr="005E0C03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Bourses Doctorales CNRS-L/</w:t>
      </w:r>
      <w:r w:rsidR="00F56535" w:rsidRPr="005E0C03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USEK</w:t>
      </w:r>
      <w:r w:rsidR="00F56535" w:rsidRPr="005E0C03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br/>
      </w:r>
      <w:r w:rsidR="00F31F79" w:rsidRPr="005E0C03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2017-2018</w:t>
      </w:r>
    </w:p>
    <w:p w:rsidR="00BE768C" w:rsidRPr="00F56535" w:rsidRDefault="00BE768C" w:rsidP="00F56535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00B0F0"/>
          <w:sz w:val="16"/>
          <w:szCs w:val="16"/>
          <w:u w:val="single"/>
          <w:lang w:val="fr-FR"/>
        </w:rPr>
      </w:pPr>
      <w:r w:rsidRPr="00F56535">
        <w:rPr>
          <w:rFonts w:asciiTheme="minorHAnsi" w:hAnsiTheme="minorHAnsi" w:cstheme="minorHAnsi"/>
          <w:i/>
          <w:iCs/>
          <w:color w:val="00B0F0"/>
          <w:sz w:val="16"/>
          <w:szCs w:val="16"/>
          <w:u w:val="single"/>
          <w:lang w:val="fr-FR"/>
        </w:rPr>
        <w:t>Bourses réservées aux candidats souhaitant préparer un doctorat à</w:t>
      </w:r>
      <w:r w:rsidR="00F56535" w:rsidRPr="00F56535">
        <w:rPr>
          <w:rFonts w:asciiTheme="minorHAnsi" w:hAnsiTheme="minorHAnsi" w:cstheme="minorHAnsi"/>
          <w:i/>
          <w:iCs/>
          <w:color w:val="00B0F0"/>
          <w:sz w:val="16"/>
          <w:szCs w:val="16"/>
          <w:u w:val="single"/>
          <w:lang w:val="fr-FR"/>
        </w:rPr>
        <w:t xml:space="preserve"> l’Université Saint-Esprit de </w:t>
      </w:r>
      <w:proofErr w:type="spellStart"/>
      <w:r w:rsidR="00F56535" w:rsidRPr="00F56535">
        <w:rPr>
          <w:rFonts w:asciiTheme="minorHAnsi" w:hAnsiTheme="minorHAnsi" w:cstheme="minorHAnsi"/>
          <w:i/>
          <w:iCs/>
          <w:color w:val="00B0F0"/>
          <w:sz w:val="16"/>
          <w:szCs w:val="16"/>
          <w:u w:val="single"/>
          <w:lang w:val="fr-FR"/>
        </w:rPr>
        <w:t>Kaslik</w:t>
      </w:r>
      <w:proofErr w:type="spellEnd"/>
      <w:r w:rsidRPr="00F56535">
        <w:rPr>
          <w:rFonts w:asciiTheme="minorHAnsi" w:hAnsiTheme="minorHAnsi" w:cstheme="minorHAnsi"/>
          <w:i/>
          <w:iCs/>
          <w:color w:val="00B0F0"/>
          <w:sz w:val="16"/>
          <w:szCs w:val="16"/>
          <w:u w:val="single"/>
          <w:lang w:val="fr-FR"/>
        </w:rPr>
        <w:t xml:space="preserve"> </w:t>
      </w:r>
    </w:p>
    <w:p w:rsidR="00F31F79" w:rsidRPr="00F56535" w:rsidRDefault="00F31F79" w:rsidP="005E0C03">
      <w:pPr>
        <w:pStyle w:val="Heading1"/>
        <w:rPr>
          <w:rFonts w:ascii="Calibri" w:hAnsi="Calibri" w:cs="Arial"/>
          <w:b/>
          <w:bCs/>
          <w:sz w:val="24"/>
          <w:szCs w:val="24"/>
          <w:u w:val="none"/>
          <w:lang w:val="fr-FR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eastAsia="en-US"/>
        </w:rPr>
        <w:drawing>
          <wp:inline distT="0" distB="0" distL="0" distR="0" wp14:anchorId="3EA087BB" wp14:editId="2F83DAD1">
            <wp:extent cx="4801961" cy="1880704"/>
            <wp:effectExtent l="0" t="0" r="0" b="5715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25" cy="188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79" w:rsidRPr="009C05EA" w:rsidRDefault="00F31F79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</w:t>
      </w:r>
      <w:r>
        <w:rPr>
          <w:rFonts w:ascii="Calibri" w:hAnsi="Calibri"/>
          <w:i/>
          <w:iCs/>
          <w:color w:val="000000"/>
          <w:sz w:val="21"/>
          <w:szCs w:val="21"/>
          <w:lang w:val="fr-FR"/>
        </w:rPr>
        <w:t>L</w:t>
      </w: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 xml:space="preserve"> pour la recherche marine au Liban</w:t>
      </w:r>
    </w:p>
    <w:p w:rsidR="00022340" w:rsidRDefault="005E0C03" w:rsidP="00F56535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</w:t>
      </w:r>
      <w:r w:rsidR="00F56535">
        <w:rPr>
          <w:rFonts w:asciiTheme="minorHAnsi" w:hAnsiTheme="minorHAnsi" w:cstheme="minorHAnsi"/>
          <w:lang w:val="fr-FR"/>
        </w:rPr>
        <w:t>ans le cadre de l’accord entre l</w:t>
      </w:r>
      <w:r w:rsidR="00F56535" w:rsidRPr="007A42C8">
        <w:rPr>
          <w:rFonts w:asciiTheme="minorHAnsi" w:hAnsiTheme="minorHAnsi" w:cstheme="minorHAnsi"/>
          <w:lang w:val="fr-FR"/>
        </w:rPr>
        <w:t xml:space="preserve">e Conseil National de la Recherche Scientifique de la République Libanaise (CNRS-L) et </w:t>
      </w:r>
      <w:r w:rsidR="00F56535">
        <w:rPr>
          <w:rFonts w:asciiTheme="minorHAnsi" w:hAnsiTheme="minorHAnsi" w:cstheme="minorHAnsi"/>
          <w:lang w:val="fr-FR"/>
        </w:rPr>
        <w:t xml:space="preserve">l’Université Saint-Esprit de </w:t>
      </w:r>
      <w:proofErr w:type="spellStart"/>
      <w:r w:rsidR="00F56535">
        <w:rPr>
          <w:rFonts w:asciiTheme="minorHAnsi" w:hAnsiTheme="minorHAnsi" w:cstheme="minorHAnsi"/>
          <w:lang w:val="fr-FR"/>
        </w:rPr>
        <w:t>Kaslik</w:t>
      </w:r>
      <w:proofErr w:type="spellEnd"/>
      <w:r w:rsidR="00F56535">
        <w:rPr>
          <w:rFonts w:asciiTheme="minorHAnsi" w:hAnsiTheme="minorHAnsi" w:cstheme="minorHAnsi"/>
          <w:lang w:val="fr-FR"/>
        </w:rPr>
        <w:t xml:space="preserve"> (USEK) pour le co-financement des thèses de doctorat dans des thématiques </w:t>
      </w:r>
      <w:r w:rsidR="00F56535" w:rsidRPr="007A42C8">
        <w:rPr>
          <w:rFonts w:asciiTheme="minorHAnsi" w:hAnsiTheme="minorHAnsi" w:cstheme="minorHAnsi"/>
          <w:lang w:val="fr-FR"/>
        </w:rPr>
        <w:t>d’intérêt commun</w:t>
      </w:r>
      <w:r w:rsidR="00F56535">
        <w:rPr>
          <w:rFonts w:asciiTheme="minorHAnsi" w:hAnsiTheme="minorHAnsi" w:cstheme="minorHAnsi"/>
          <w:lang w:val="fr-FR"/>
        </w:rPr>
        <w:t>,</w:t>
      </w:r>
      <w:r w:rsidR="00F56535" w:rsidRPr="007A42C8">
        <w:rPr>
          <w:rFonts w:asciiTheme="minorHAnsi" w:hAnsiTheme="minorHAnsi" w:cstheme="minorHAnsi"/>
          <w:lang w:val="fr-FR"/>
        </w:rPr>
        <w:t xml:space="preserve"> </w:t>
      </w:r>
      <w:r w:rsidR="00F56535">
        <w:rPr>
          <w:rFonts w:asciiTheme="minorHAnsi" w:hAnsiTheme="minorHAnsi" w:cstheme="minorHAnsi"/>
          <w:lang w:val="fr-FR"/>
        </w:rPr>
        <w:t xml:space="preserve">des </w:t>
      </w:r>
      <w:r w:rsidR="00F56535" w:rsidRPr="007A42C8">
        <w:rPr>
          <w:rFonts w:asciiTheme="minorHAnsi" w:hAnsiTheme="minorHAnsi" w:cstheme="minorHAnsi"/>
          <w:lang w:val="fr-FR"/>
        </w:rPr>
        <w:t>contrats de recherche doctorale pour l’année 201</w:t>
      </w:r>
      <w:r w:rsidR="00F56535">
        <w:rPr>
          <w:rFonts w:asciiTheme="minorHAnsi" w:hAnsiTheme="minorHAnsi" w:cstheme="minorHAnsi"/>
          <w:lang w:val="fr-FR"/>
        </w:rPr>
        <w:t>7-2018</w:t>
      </w:r>
      <w:r w:rsidR="00F56535" w:rsidRPr="007A42C8">
        <w:rPr>
          <w:rFonts w:asciiTheme="minorHAnsi" w:hAnsiTheme="minorHAnsi" w:cstheme="minorHAnsi"/>
          <w:lang w:val="fr-FR"/>
        </w:rPr>
        <w:t xml:space="preserve"> seront mis en place</w:t>
      </w:r>
      <w:r w:rsidR="00F56535">
        <w:rPr>
          <w:rFonts w:asciiTheme="minorHAnsi" w:hAnsiTheme="minorHAnsi" w:cstheme="minorHAnsi"/>
          <w:lang w:val="fr-FR"/>
        </w:rPr>
        <w:t xml:space="preserve">. </w:t>
      </w:r>
      <w:r w:rsidR="00021824">
        <w:rPr>
          <w:rFonts w:asciiTheme="minorHAnsi" w:hAnsiTheme="minorHAnsi" w:cstheme="minorHAnsi"/>
          <w:lang w:val="fr-FR"/>
        </w:rPr>
        <w:t>Les conditions d’éligibilité, les critères de sélection, les thématiques prioritaires, ainsi que les pièces constitutives du dossier de candidat</w:t>
      </w:r>
      <w:bookmarkStart w:id="0" w:name="_GoBack"/>
      <w:bookmarkEnd w:id="0"/>
      <w:r w:rsidR="00021824">
        <w:rPr>
          <w:rFonts w:asciiTheme="minorHAnsi" w:hAnsiTheme="minorHAnsi" w:cstheme="minorHAnsi"/>
          <w:lang w:val="fr-FR"/>
        </w:rPr>
        <w:t>ure sont détaillés dans l’annonce du programme des bourses doctorales CNRS-L/U</w:t>
      </w:r>
      <w:r w:rsidR="00F56535">
        <w:rPr>
          <w:rFonts w:asciiTheme="minorHAnsi" w:hAnsiTheme="minorHAnsi" w:cstheme="minorHAnsi"/>
          <w:lang w:val="fr-FR"/>
        </w:rPr>
        <w:t>SEK</w:t>
      </w:r>
      <w:r w:rsidR="00021824">
        <w:rPr>
          <w:rFonts w:asciiTheme="minorHAnsi" w:hAnsiTheme="minorHAnsi" w:cstheme="minorHAnsi"/>
          <w:lang w:val="fr-FR"/>
        </w:rPr>
        <w:t xml:space="preserve"> pour l’année </w:t>
      </w:r>
      <w:r w:rsidR="00F31F79">
        <w:rPr>
          <w:rFonts w:asciiTheme="minorHAnsi" w:hAnsiTheme="minorHAnsi" w:cstheme="minorHAnsi"/>
          <w:lang w:val="fr-FR"/>
        </w:rPr>
        <w:t>2017-2018.</w:t>
      </w:r>
    </w:p>
    <w:p w:rsidR="00F56535" w:rsidRDefault="00F56535" w:rsidP="008F6B31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8B2CDF">
        <w:rPr>
          <w:rFonts w:asciiTheme="minorHAnsi" w:hAnsiTheme="minorHAnsi" w:cstheme="minorHAnsi"/>
          <w:lang w:val="fr-FR"/>
        </w:rPr>
        <w:t>Les dossiers seront déposés</w:t>
      </w:r>
      <w:r w:rsidRPr="00E02DBF">
        <w:rPr>
          <w:rFonts w:asciiTheme="minorHAnsi" w:hAnsiTheme="minorHAnsi" w:cstheme="minorHAnsi"/>
          <w:lang w:val="fr-FR"/>
        </w:rPr>
        <w:t xml:space="preserve">, jusqu’au </w:t>
      </w:r>
      <w:r w:rsidR="008F6B31" w:rsidRPr="00E02DBF">
        <w:rPr>
          <w:rFonts w:asciiTheme="minorHAnsi" w:hAnsiTheme="minorHAnsi" w:cstheme="minorHAnsi"/>
          <w:lang w:val="fr-FR"/>
        </w:rPr>
        <w:t xml:space="preserve">30 </w:t>
      </w:r>
      <w:r w:rsidRPr="00E02DBF">
        <w:rPr>
          <w:rFonts w:asciiTheme="minorHAnsi" w:hAnsiTheme="minorHAnsi" w:cstheme="minorHAnsi"/>
          <w:lang w:val="fr-FR"/>
        </w:rPr>
        <w:t xml:space="preserve">juin 2017, </w:t>
      </w:r>
      <w:r w:rsidRPr="008F6B31">
        <w:rPr>
          <w:rFonts w:asciiTheme="minorHAnsi" w:hAnsiTheme="minorHAnsi" w:cstheme="minorHAnsi"/>
          <w:lang w:val="fr-FR"/>
        </w:rPr>
        <w:t>auprès du Collège Doctoral de l’USEK qui les transmettra au CNRS-L.</w:t>
      </w:r>
      <w:r>
        <w:rPr>
          <w:rFonts w:asciiTheme="minorHAnsi" w:hAnsiTheme="minorHAnsi" w:cstheme="minorHAnsi"/>
          <w:lang w:val="fr-FR"/>
        </w:rPr>
        <w:t xml:space="preserve"> Le candidat enverra également une version électronique de son dossier à l’adresse </w:t>
      </w:r>
      <w:hyperlink r:id="rId11" w:history="1">
        <w:r w:rsidRPr="004E3FE1">
          <w:rPr>
            <w:rStyle w:val="Hyperlink"/>
            <w:rFonts w:asciiTheme="minorHAnsi" w:hAnsiTheme="minorHAnsi" w:cstheme="minorHAnsi"/>
            <w:lang w:val="fr-FR"/>
          </w:rPr>
          <w:t>tamara.elzein@cnrs.edu.lb</w:t>
        </w:r>
      </w:hyperlink>
      <w:r>
        <w:rPr>
          <w:rFonts w:asciiTheme="minorHAnsi" w:hAnsiTheme="minorHAnsi" w:cstheme="minorHAnsi"/>
          <w:lang w:val="fr-FR"/>
        </w:rPr>
        <w:t xml:space="preserve"> . La </w:t>
      </w:r>
      <w:r w:rsidRPr="00825E37">
        <w:rPr>
          <w:rFonts w:asciiTheme="minorHAnsi" w:hAnsiTheme="minorHAnsi" w:cstheme="minorHAnsi"/>
          <w:lang w:val="fr-FR"/>
        </w:rPr>
        <w:t xml:space="preserve">sélection finale des </w:t>
      </w:r>
      <w:r w:rsidR="00D37261">
        <w:rPr>
          <w:rFonts w:asciiTheme="minorHAnsi" w:hAnsiTheme="minorHAnsi" w:cstheme="minorHAnsi"/>
          <w:lang w:val="fr-FR"/>
        </w:rPr>
        <w:t xml:space="preserve">candidats </w:t>
      </w:r>
      <w:r>
        <w:rPr>
          <w:rFonts w:asciiTheme="minorHAnsi" w:hAnsiTheme="minorHAnsi" w:cstheme="minorHAnsi"/>
          <w:lang w:val="fr-FR"/>
        </w:rPr>
        <w:t>se</w:t>
      </w:r>
      <w:r w:rsidRPr="00825E37">
        <w:rPr>
          <w:rFonts w:asciiTheme="minorHAnsi" w:hAnsiTheme="minorHAnsi" w:cstheme="minorHAnsi"/>
          <w:lang w:val="fr-FR"/>
        </w:rPr>
        <w:t xml:space="preserve"> fera </w:t>
      </w:r>
      <w:r>
        <w:rPr>
          <w:rFonts w:asciiTheme="minorHAnsi" w:hAnsiTheme="minorHAnsi" w:cstheme="minorHAnsi"/>
          <w:lang w:val="fr-FR"/>
        </w:rPr>
        <w:t xml:space="preserve">par un comité mixte des deux institutions. </w:t>
      </w:r>
    </w:p>
    <w:p w:rsidR="00073884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:rsidR="00022340" w:rsidRPr="00F31F79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F31F79">
        <w:rPr>
          <w:rFonts w:asciiTheme="minorHAnsi" w:hAnsiTheme="minorHAnsi" w:cstheme="minorHAnsi"/>
          <w:i/>
          <w:iCs/>
          <w:sz w:val="20"/>
          <w:szCs w:val="20"/>
          <w:u w:val="none"/>
          <w:lang w:val="fr-FR"/>
        </w:rPr>
        <w:t xml:space="preserve"> </w:t>
      </w:r>
      <w:r w:rsidR="00073884" w:rsidRPr="00F31F79">
        <w:rPr>
          <w:rFonts w:asciiTheme="minorHAnsi" w:hAnsiTheme="minorHAnsi" w:cstheme="minorHAnsi"/>
          <w:i/>
          <w:iCs/>
          <w:sz w:val="20"/>
          <w:szCs w:val="20"/>
          <w:u w:val="none"/>
          <w:lang w:val="fr-FR"/>
        </w:rPr>
        <w:t>(</w:t>
      </w:r>
      <w:proofErr w:type="gramStart"/>
      <w:r w:rsidR="00073884" w:rsidRPr="00F31F79">
        <w:rPr>
          <w:rFonts w:asciiTheme="minorHAnsi" w:hAnsiTheme="minorHAnsi" w:cstheme="minorHAnsi"/>
          <w:i/>
          <w:iCs/>
          <w:sz w:val="20"/>
          <w:szCs w:val="20"/>
          <w:u w:val="none"/>
          <w:lang w:val="fr-FR"/>
        </w:rPr>
        <w:t>à</w:t>
      </w:r>
      <w:proofErr w:type="gramEnd"/>
      <w:r w:rsidR="00073884" w:rsidRPr="00F31F79">
        <w:rPr>
          <w:rFonts w:asciiTheme="minorHAnsi" w:hAnsiTheme="minorHAnsi" w:cstheme="minorHAnsi"/>
          <w:i/>
          <w:iCs/>
          <w:sz w:val="20"/>
          <w:szCs w:val="20"/>
          <w:u w:val="none"/>
          <w:lang w:val="fr-FR"/>
        </w:rPr>
        <w:t xml:space="preserve"> compléter en français ou en anglais</w:t>
      </w:r>
      <w:r w:rsidR="00F31F79" w:rsidRPr="00F31F79">
        <w:rPr>
          <w:rFonts w:asciiTheme="minorHAnsi" w:hAnsiTheme="minorHAnsi" w:cstheme="minorHAnsi"/>
          <w:i/>
          <w:iCs/>
          <w:sz w:val="20"/>
          <w:szCs w:val="20"/>
          <w:u w:val="none"/>
          <w:lang w:val="fr-FR"/>
        </w:rPr>
        <w:t>. Les sujets en linguistique arabe peuvent être complétés en arabe</w:t>
      </w:r>
      <w:r w:rsidR="00073884" w:rsidRPr="00F31F79">
        <w:rPr>
          <w:rFonts w:asciiTheme="minorHAnsi" w:hAnsiTheme="minorHAnsi" w:cstheme="minorHAnsi"/>
          <w:i/>
          <w:iCs/>
          <w:sz w:val="20"/>
          <w:szCs w:val="20"/>
          <w:u w:val="none"/>
          <w:lang w:val="fr-FR"/>
        </w:rPr>
        <w:t>)</w:t>
      </w:r>
    </w:p>
    <w:p w:rsidR="00F31F79" w:rsidRDefault="00F31F7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:rsidR="00022340" w:rsidRDefault="008B5298" w:rsidP="008B5298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</w:t>
      </w:r>
      <w:r w:rsidR="00442DC4">
        <w:rPr>
          <w:rFonts w:asciiTheme="minorHAnsi" w:hAnsiTheme="minorHAnsi" w:cstheme="minorHAnsi"/>
          <w:lang w:val="fr-FR"/>
        </w:rPr>
        <w:t>t</w:t>
      </w:r>
      <w:r>
        <w:rPr>
          <w:rFonts w:asciiTheme="minorHAnsi" w:hAnsiTheme="minorHAnsi" w:cstheme="minorHAnsi"/>
          <w:lang w:val="fr-FR"/>
        </w:rPr>
        <w:t xml:space="preserve">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>
        <w:rPr>
          <w:rFonts w:asciiTheme="minorHAnsi" w:hAnsiTheme="minorHAnsi" w:cstheme="minorHAnsi"/>
          <w:lang w:val="fr-FR"/>
        </w:rPr>
        <w:t xml:space="preserve"> (en cas de cotutelle)</w:t>
      </w:r>
      <w:r w:rsidR="00022340" w:rsidRPr="007A42C8">
        <w:rPr>
          <w:rFonts w:asciiTheme="minorHAnsi" w:hAnsiTheme="minorHAnsi" w:cstheme="minorHAnsi"/>
          <w:lang w:val="fr-FR"/>
        </w:rPr>
        <w:t xml:space="preserve"> :</w:t>
      </w:r>
    </w:p>
    <w:p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à l’étranger </w:t>
      </w:r>
      <w:r>
        <w:rPr>
          <w:rFonts w:asciiTheme="minorHAnsi" w:hAnsiTheme="minorHAnsi" w:cstheme="minorHAnsi"/>
          <w:color w:val="000000"/>
          <w:lang w:val="fr-FR"/>
        </w:rPr>
        <w:t>(</w:t>
      </w:r>
      <w:r w:rsidR="008B5298">
        <w:rPr>
          <w:rFonts w:asciiTheme="minorHAnsi" w:hAnsiTheme="minorHAnsi" w:cstheme="minorHAnsi"/>
          <w:color w:val="000000"/>
          <w:lang w:val="fr-FR"/>
        </w:rPr>
        <w:t>en cas de cotutelle</w:t>
      </w:r>
      <w:r w:rsidRPr="007A42C8">
        <w:rPr>
          <w:rFonts w:asciiTheme="minorHAnsi" w:hAnsiTheme="minorHAnsi" w:cstheme="minorHAnsi"/>
          <w:color w:val="000000"/>
          <w:lang w:val="fr-FR"/>
        </w:rPr>
        <w:t>) 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5F0F">
      <w:pPr>
        <w:ind w:right="-670"/>
        <w:rPr>
          <w:lang w:val="fr-FR"/>
        </w:rPr>
      </w:pPr>
    </w:p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F56535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F56535">
        <w:rPr>
          <w:rFonts w:asciiTheme="minorHAnsi" w:hAnsiTheme="minorHAnsi" w:cstheme="minorHAnsi"/>
          <w:color w:val="000000"/>
          <w:lang w:val="fr-FR"/>
        </w:rPr>
        <w:t>SEK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(rajouter si nécessaire)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cotutelle</w:t>
      </w:r>
      <w:r w:rsidR="00F31F79">
        <w:rPr>
          <w:rFonts w:asciiTheme="minorHAnsi" w:hAnsiTheme="minorHAnsi" w:cstheme="minorHAnsi"/>
          <w:color w:val="000000"/>
          <w:lang w:val="fr-FR"/>
        </w:rPr>
        <w:t>*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FB53BE" w:rsidRDefault="00FB53BE" w:rsidP="00FB53BE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F9209A">
        <w:rPr>
          <w:rFonts w:asciiTheme="minorHAnsi" w:hAnsiTheme="minorHAnsi" w:cstheme="minorHAnsi"/>
          <w:color w:val="000000"/>
          <w:lang w:val="fr-FR"/>
        </w:rPr>
        <w:t>*</w:t>
      </w:r>
      <w:r>
        <w:rPr>
          <w:rFonts w:asciiTheme="minorHAnsi" w:hAnsiTheme="minorHAnsi" w:cstheme="minorHAnsi"/>
          <w:color w:val="000000"/>
          <w:lang w:val="fr-FR"/>
        </w:rPr>
        <w:t> :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F9209A" w:rsidRDefault="00F9209A" w:rsidP="005E0C03">
      <w:pPr>
        <w:autoSpaceDE w:val="0"/>
        <w:ind w:right="-670"/>
        <w:rPr>
          <w:rFonts w:cstheme="minorHAnsi"/>
          <w:i/>
          <w:iCs/>
          <w:color w:val="000000"/>
          <w:sz w:val="20"/>
          <w:szCs w:val="20"/>
          <w:lang w:val="fr-FR"/>
        </w:rPr>
      </w:pPr>
      <w:r w:rsidRPr="005E0C03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*à compléter avec le </w:t>
      </w:r>
      <w:r w:rsidR="005E0C03" w:rsidRPr="005E0C03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tableau d’éthique</w:t>
      </w:r>
    </w:p>
    <w:p w:rsidR="00F9209A" w:rsidRPr="00FB53BE" w:rsidRDefault="00F9209A" w:rsidP="00FB53BE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691047" w:rsidRDefault="008B5298" w:rsidP="00F56535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>à l’étranger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56535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(obligatoire en cas de </w:t>
      </w:r>
      <w:proofErr w:type="spellStart"/>
      <w:r w:rsidR="00F56535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co-tutelle</w:t>
      </w:r>
      <w:proofErr w:type="spellEnd"/>
      <w:r w:rsidR="00F56535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 ou de </w:t>
      </w:r>
      <w:proofErr w:type="spellStart"/>
      <w:r w:rsidR="00F56535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co-direction</w:t>
      </w:r>
      <w:proofErr w:type="spellEnd"/>
      <w:r w:rsidR="00F56535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)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7A42C8" w:rsidRDefault="009B3CEB" w:rsidP="007F5F0F">
      <w:pPr>
        <w:autoSpaceDE w:val="0"/>
        <w:ind w:right="-67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A faire signer obligatoirement par tous les partenaires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>ités du CNRS-L pour l’année 2017-2018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F56535" w:rsidRPr="004B72EC" w:rsidRDefault="00F56535" w:rsidP="008F6B31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8F6B31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442DC4" w:rsidRPr="008F6B31">
        <w:rPr>
          <w:rFonts w:asciiTheme="minorHAnsi" w:hAnsiTheme="minorHAnsi" w:cs="Garamond-BookCondensedItalic;Ti"/>
          <w:bCs/>
          <w:lang w:val="fr-FR"/>
        </w:rPr>
        <w:t xml:space="preserve">du </w:t>
      </w:r>
      <w:r w:rsidRPr="008F6B31">
        <w:rPr>
          <w:rFonts w:asciiTheme="minorHAnsi" w:hAnsiTheme="minorHAnsi" w:cs="Garamond-BookCondensedItalic;Ti"/>
          <w:bCs/>
          <w:lang w:val="fr-FR"/>
        </w:rPr>
        <w:t>Collège Doctoral de l’USEK</w:t>
      </w:r>
    </w:p>
    <w:p w:rsidR="001B1340" w:rsidRDefault="008F6B31" w:rsidP="008F6B31">
      <w:pPr>
        <w:tabs>
          <w:tab w:val="left" w:pos="3097"/>
        </w:tabs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ab/>
      </w:r>
    </w:p>
    <w:p w:rsidR="00107888" w:rsidRDefault="00107888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783CB2" w:rsidRPr="004B72EC" w:rsidRDefault="00783CB2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Annexe:</w:t>
      </w:r>
      <w:r>
        <w:rPr>
          <w:rFonts w:asciiTheme="minorHAnsi" w:hAnsiTheme="minorHAnsi" w:hint="cs"/>
          <w:sz w:val="22"/>
          <w:szCs w:val="22"/>
          <w:rtl/>
        </w:rPr>
        <w:t xml:space="preserve">    </w:t>
      </w:r>
      <w:r>
        <w:rPr>
          <w:rFonts w:asciiTheme="minorHAnsi" w:hAnsiTheme="minorHAnsi"/>
          <w:sz w:val="22"/>
          <w:szCs w:val="22"/>
          <w:lang w:val="fr-FR"/>
        </w:rPr>
        <w:t>thématiques prioritaires pour les bourses doctorales 2017-2018</w:t>
      </w:r>
      <w:r>
        <w:rPr>
          <w:rFonts w:asciiTheme="minorHAnsi" w:hAnsiTheme="minorHAnsi" w:hint="cs"/>
          <w:sz w:val="22"/>
          <w:szCs w:val="22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Cultural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heritage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  <w:proofErr w:type="spellEnd"/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History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softwares</w:t>
            </w:r>
            <w:proofErr w:type="spellEnd"/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political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>Gender and feminist studies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</w:t>
            </w:r>
            <w:r w:rsidRPr="00D62383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 xml:space="preserve"> 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(conventional and social medias)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 xml:space="preserve">Business, </w:t>
            </w: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Economics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Finance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:rsidTr="00AB4EBC"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Medical</w:t>
            </w:r>
            <w:proofErr w:type="spellEnd"/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lastRenderedPageBreak/>
              <w:t>Metabolic Disorders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:rsidTr="00AB4EBC">
        <w:trPr>
          <w:trHeight w:val="170"/>
        </w:trPr>
        <w:tc>
          <w:tcPr>
            <w:tcW w:w="9468" w:type="dxa"/>
            <w:shd w:val="clear" w:color="auto" w:fill="auto"/>
          </w:tcPr>
          <w:p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Basic science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&amp;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Particle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physics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Green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Civil and </w:t>
            </w: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Environmental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  <w:proofErr w:type="spellEnd"/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and Computer Engineering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 and Management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</w:t>
            </w:r>
            <w:proofErr w:type="spellEnd"/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</w:tc>
      </w:tr>
    </w:tbl>
    <w:p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2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FE" w:rsidRDefault="005432FE">
      <w:pPr>
        <w:spacing w:after="0" w:line="240" w:lineRule="auto"/>
      </w:pPr>
      <w:r>
        <w:separator/>
      </w:r>
    </w:p>
  </w:endnote>
  <w:endnote w:type="continuationSeparator" w:id="0">
    <w:p w:rsidR="005432FE" w:rsidRDefault="005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670"/>
    </w:tblGrid>
    <w:tr w:rsidR="00021824" w:rsidRPr="00021824" w:rsidTr="001B134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25" w:type="dxa"/>
            </w:tcPr>
            <w:p w:rsidR="00021824" w:rsidRPr="00021824" w:rsidRDefault="00021824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 CNRS-L/UL</w:t>
              </w:r>
            </w:p>
          </w:tc>
        </w:sdtContent>
      </w:sdt>
      <w:tc>
        <w:tcPr>
          <w:tcW w:w="5670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Pr="001B1340">
            <w:rPr>
              <w:color w:val="548DD4" w:themeColor="text2" w:themeTint="99"/>
              <w:sz w:val="18"/>
              <w:szCs w:val="18"/>
            </w:rPr>
            <w:t xml:space="preserve">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E02DBF">
            <w:rPr>
              <w:noProof/>
              <w:color w:val="17365D" w:themeColor="text2" w:themeShade="BF"/>
              <w:sz w:val="18"/>
              <w:szCs w:val="18"/>
            </w:rPr>
            <w:t>6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E02DBF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FE" w:rsidRDefault="005432FE">
      <w:pPr>
        <w:spacing w:after="0" w:line="240" w:lineRule="auto"/>
      </w:pPr>
      <w:r>
        <w:separator/>
      </w:r>
    </w:p>
  </w:footnote>
  <w:footnote w:type="continuationSeparator" w:id="0">
    <w:p w:rsidR="005432FE" w:rsidRDefault="0054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B743F"/>
    <w:rsid w:val="000C15BE"/>
    <w:rsid w:val="00107888"/>
    <w:rsid w:val="00160E8E"/>
    <w:rsid w:val="00181E14"/>
    <w:rsid w:val="001B1340"/>
    <w:rsid w:val="00200DA2"/>
    <w:rsid w:val="00204F1C"/>
    <w:rsid w:val="002402A3"/>
    <w:rsid w:val="00270186"/>
    <w:rsid w:val="002E1F60"/>
    <w:rsid w:val="00302D4C"/>
    <w:rsid w:val="0031651B"/>
    <w:rsid w:val="003307ED"/>
    <w:rsid w:val="00382907"/>
    <w:rsid w:val="003A4A62"/>
    <w:rsid w:val="003B3F96"/>
    <w:rsid w:val="00442DC4"/>
    <w:rsid w:val="004802D6"/>
    <w:rsid w:val="004B72EC"/>
    <w:rsid w:val="004C0294"/>
    <w:rsid w:val="004E47BB"/>
    <w:rsid w:val="0050158B"/>
    <w:rsid w:val="0051286B"/>
    <w:rsid w:val="005432FE"/>
    <w:rsid w:val="00563942"/>
    <w:rsid w:val="00575451"/>
    <w:rsid w:val="005E0C03"/>
    <w:rsid w:val="006125D3"/>
    <w:rsid w:val="0061693C"/>
    <w:rsid w:val="00623CF7"/>
    <w:rsid w:val="00654F56"/>
    <w:rsid w:val="006665FE"/>
    <w:rsid w:val="00691047"/>
    <w:rsid w:val="006A7F1D"/>
    <w:rsid w:val="006E2CFD"/>
    <w:rsid w:val="006E3AC1"/>
    <w:rsid w:val="00783CB2"/>
    <w:rsid w:val="007A42C8"/>
    <w:rsid w:val="007A656D"/>
    <w:rsid w:val="007D0270"/>
    <w:rsid w:val="007F0A60"/>
    <w:rsid w:val="007F5F0F"/>
    <w:rsid w:val="008001A4"/>
    <w:rsid w:val="00825E37"/>
    <w:rsid w:val="00850C37"/>
    <w:rsid w:val="00876D15"/>
    <w:rsid w:val="008B403E"/>
    <w:rsid w:val="008B5298"/>
    <w:rsid w:val="008F6B31"/>
    <w:rsid w:val="00905593"/>
    <w:rsid w:val="009B3CEB"/>
    <w:rsid w:val="009C0413"/>
    <w:rsid w:val="00A23BAD"/>
    <w:rsid w:val="00A5196F"/>
    <w:rsid w:val="00AC072F"/>
    <w:rsid w:val="00B41B3F"/>
    <w:rsid w:val="00B42172"/>
    <w:rsid w:val="00B547FC"/>
    <w:rsid w:val="00B55201"/>
    <w:rsid w:val="00B723C7"/>
    <w:rsid w:val="00B95722"/>
    <w:rsid w:val="00BE6E21"/>
    <w:rsid w:val="00BE768C"/>
    <w:rsid w:val="00C11F5C"/>
    <w:rsid w:val="00C50F43"/>
    <w:rsid w:val="00C80086"/>
    <w:rsid w:val="00C935EC"/>
    <w:rsid w:val="00CE604F"/>
    <w:rsid w:val="00D07039"/>
    <w:rsid w:val="00D11A89"/>
    <w:rsid w:val="00D1797B"/>
    <w:rsid w:val="00D37261"/>
    <w:rsid w:val="00D4007F"/>
    <w:rsid w:val="00D46C26"/>
    <w:rsid w:val="00DA21C7"/>
    <w:rsid w:val="00DD0528"/>
    <w:rsid w:val="00DF3F1D"/>
    <w:rsid w:val="00E02DBF"/>
    <w:rsid w:val="00E1153C"/>
    <w:rsid w:val="00ED51B1"/>
    <w:rsid w:val="00F10ED4"/>
    <w:rsid w:val="00F14A73"/>
    <w:rsid w:val="00F15847"/>
    <w:rsid w:val="00F31F79"/>
    <w:rsid w:val="00F37DBD"/>
    <w:rsid w:val="00F43C11"/>
    <w:rsid w:val="00F45940"/>
    <w:rsid w:val="00F56535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F56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.elzein@cnrs.edu.l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1D1E54"/>
    <w:rsid w:val="001E74A4"/>
    <w:rsid w:val="00205344"/>
    <w:rsid w:val="00313E7A"/>
    <w:rsid w:val="00381661"/>
    <w:rsid w:val="003B128D"/>
    <w:rsid w:val="005207A7"/>
    <w:rsid w:val="00540CD3"/>
    <w:rsid w:val="006B2A29"/>
    <w:rsid w:val="00701BDF"/>
    <w:rsid w:val="008227AE"/>
    <w:rsid w:val="008D519F"/>
    <w:rsid w:val="00AB2F75"/>
    <w:rsid w:val="00B84745"/>
    <w:rsid w:val="00BA6DB8"/>
    <w:rsid w:val="00CC403E"/>
    <w:rsid w:val="00CD58A7"/>
    <w:rsid w:val="00D14935"/>
    <w:rsid w:val="00DC2843"/>
    <w:rsid w:val="00E42CD4"/>
    <w:rsid w:val="00F21931"/>
    <w:rsid w:val="00FC2C59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26CD-A400-4693-BB44-2BE3EFA7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CNRS-L/UL</dc:creator>
  <cp:lastModifiedBy>Nicole Chalhoub</cp:lastModifiedBy>
  <cp:revision>3</cp:revision>
  <cp:lastPrinted>2016-03-10T11:00:00Z</cp:lastPrinted>
  <dcterms:created xsi:type="dcterms:W3CDTF">2017-05-08T13:38:00Z</dcterms:created>
  <dcterms:modified xsi:type="dcterms:W3CDTF">2017-05-08T13:38:00Z</dcterms:modified>
</cp:coreProperties>
</file>