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EC11" w14:textId="77777777" w:rsidR="001862E7" w:rsidRPr="001E7BBD" w:rsidRDefault="001862E7" w:rsidP="001862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14259D" w14:textId="77777777" w:rsidR="001862E7" w:rsidRPr="00A72ECF" w:rsidRDefault="001862E7" w:rsidP="001862E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9F3BEEB" w14:textId="77777777" w:rsidR="001862E7" w:rsidRPr="00A72ECF" w:rsidRDefault="001862E7" w:rsidP="001862E7">
      <w:pPr>
        <w:pBdr>
          <w:bottom w:val="single" w:sz="6" w:space="11" w:color="E5E5E5"/>
        </w:pBdr>
        <w:spacing w:after="225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72E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REQUESTING FUND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06F010C5" w14:textId="77777777" w:rsidR="001862E7" w:rsidRDefault="001862E7" w:rsidP="001862E7">
      <w:pPr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z w:val="28"/>
          <w:szCs w:val="28"/>
        </w:rPr>
        <w:t>The maximum CNRS-L fund per research project should range between 10 to 20 Million Lebanese Pound per year.</w:t>
      </w:r>
    </w:p>
    <w:p w14:paraId="42C00F69" w14:textId="77777777" w:rsidR="001862E7" w:rsidRPr="00DB699B" w:rsidRDefault="001862E7" w:rsidP="00C1000B">
      <w:pPr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A.- Requested contribution from the CNRS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-L</w:t>
      </w:r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(LBP)</w:t>
      </w:r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92B58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Applicable for researchers affiliated to </w:t>
      </w:r>
      <w:r w:rsidR="00C1000B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>BAU</w:t>
      </w:r>
    </w:p>
    <w:p w14:paraId="5D1C11AC" w14:textId="77777777" w:rsidR="001862E7" w:rsidRDefault="001862E7" w:rsidP="001862E7">
      <w:pPr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TableGrid"/>
        <w:tblW w:w="73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78"/>
        <w:gridCol w:w="1260"/>
        <w:gridCol w:w="2070"/>
      </w:tblGrid>
      <w:tr w:rsidR="001862E7" w14:paraId="4506A00B" w14:textId="77777777" w:rsidTr="001862E7">
        <w:trPr>
          <w:trHeight w:val="660"/>
        </w:trPr>
        <w:tc>
          <w:tcPr>
            <w:tcW w:w="7308" w:type="dxa"/>
            <w:gridSpan w:val="3"/>
            <w:shd w:val="clear" w:color="auto" w:fill="B8CCE4" w:themeFill="accent1" w:themeFillTint="66"/>
            <w:vAlign w:val="center"/>
          </w:tcPr>
          <w:p w14:paraId="18DEEE38" w14:textId="77777777" w:rsidR="001862E7" w:rsidRDefault="001862E7" w:rsidP="001862E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Budget distribution for joint projects (Co-funded between the CNRS-L and the University)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3B65A20D" w14:textId="77777777" w:rsidR="001862E7" w:rsidRDefault="001862E7" w:rsidP="001862E7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6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Maximum % of the total funding</w:t>
            </w:r>
          </w:p>
        </w:tc>
      </w:tr>
      <w:tr w:rsidR="001862E7" w14:paraId="011D0929" w14:textId="77777777" w:rsidTr="001862E7">
        <w:trPr>
          <w:trHeight w:val="660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2A369F3D" w14:textId="77777777" w:rsidR="001862E7" w:rsidRPr="001862E7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0C87A774" w14:textId="77777777" w:rsidR="001862E7" w:rsidRPr="001862E7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CNRS-L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14:paraId="4B2FBAC6" w14:textId="77777777" w:rsidR="001862E7" w:rsidRPr="001862E7" w:rsidRDefault="00C1000B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BAU</w:t>
            </w:r>
            <w:r w:rsidR="001862E7"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62E7" w14:paraId="05F8B8CB" w14:textId="77777777" w:rsidTr="001862E7">
        <w:trPr>
          <w:trHeight w:val="1155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51F52B75" w14:textId="38746E88" w:rsidR="001862E7" w:rsidRPr="001862E7" w:rsidRDefault="001862E7" w:rsidP="005F0D80">
            <w:pPr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Indemnities for research assistant or M.Sc. students working within the project</w:t>
            </w:r>
            <w:r w:rsidR="00C2667C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 xml:space="preserve"> (1 </w:t>
            </w:r>
            <w:proofErr w:type="spellStart"/>
            <w:r w:rsidR="00C2667C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assisatnt</w:t>
            </w:r>
            <w:proofErr w:type="spellEnd"/>
            <w:r w:rsidR="00C2667C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 xml:space="preserve"> per project)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4590FEDF" w14:textId="77777777" w:rsidR="001862E7" w:rsidRPr="001862E7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14:paraId="668E8E5F" w14:textId="63260214" w:rsidR="001862E7" w:rsidRPr="00340D30" w:rsidRDefault="00340D30" w:rsidP="00340D3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340D30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30</w:t>
            </w:r>
          </w:p>
        </w:tc>
      </w:tr>
      <w:tr w:rsidR="001862E7" w14:paraId="023CE195" w14:textId="77777777" w:rsidTr="001862E7">
        <w:trPr>
          <w:trHeight w:val="993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31D5F4E6" w14:textId="77777777" w:rsidR="001862E7" w:rsidRPr="001862E7" w:rsidRDefault="001862E7" w:rsidP="005F0D80">
            <w:pPr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Consumable, experimental costs and laboratory testing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7820FB63" w14:textId="77777777" w:rsidR="001862E7" w:rsidRPr="001862E7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14:paraId="2458EB05" w14:textId="442AAF47" w:rsidR="001862E7" w:rsidRPr="00340D30" w:rsidRDefault="00340D30" w:rsidP="00340D3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50</w:t>
            </w:r>
          </w:p>
        </w:tc>
      </w:tr>
      <w:tr w:rsidR="001862E7" w14:paraId="040205CA" w14:textId="77777777" w:rsidTr="001862E7">
        <w:trPr>
          <w:trHeight w:val="849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74A6BE88" w14:textId="77777777" w:rsidR="001862E7" w:rsidRPr="001862E7" w:rsidRDefault="001862E7" w:rsidP="005F0D80">
            <w:pPr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Clinical, Field work or survey costs (expenses &amp; labor)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3BE86A75" w14:textId="77777777" w:rsidR="001862E7" w:rsidRPr="001862E7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14:paraId="5E48EF6E" w14:textId="349313DB" w:rsidR="00C1000B" w:rsidRPr="00340D30" w:rsidRDefault="00340D30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10</w:t>
            </w:r>
          </w:p>
          <w:p w14:paraId="2F164280" w14:textId="77777777" w:rsidR="001862E7" w:rsidRPr="00340D30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</w:tr>
      <w:tr w:rsidR="001862E7" w14:paraId="042FEBB4" w14:textId="77777777" w:rsidTr="001862E7">
        <w:trPr>
          <w:trHeight w:val="822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5CA4CF54" w14:textId="7A76BE6E" w:rsidR="001862E7" w:rsidRPr="001862E7" w:rsidRDefault="001862E7" w:rsidP="00C2667C">
            <w:pPr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Participation in International Conferences: Travel cost (</w:t>
            </w:r>
            <w:r w:rsidR="00C2667C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a maximum of </w:t>
            </w:r>
            <w:r w:rsidRPr="001862E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3000</w:t>
            </w:r>
            <w:r w:rsidR="00C2667C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$</w:t>
            </w:r>
            <w:r w:rsidRPr="001862E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per project) + Registration fees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39B2A527" w14:textId="77777777" w:rsidR="001862E7" w:rsidRPr="001862E7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14:paraId="1576A8A1" w14:textId="096D82F7" w:rsidR="001862E7" w:rsidRPr="00340D30" w:rsidRDefault="00340D30" w:rsidP="00340D3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5</w:t>
            </w:r>
          </w:p>
        </w:tc>
      </w:tr>
      <w:tr w:rsidR="001862E7" w14:paraId="7FF8DF06" w14:textId="77777777" w:rsidTr="001862E7">
        <w:trPr>
          <w:trHeight w:val="894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3D72093F" w14:textId="77777777" w:rsidR="001862E7" w:rsidRPr="001862E7" w:rsidRDefault="001862E7" w:rsidP="005F0D80">
            <w:pPr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 xml:space="preserve">Publication and Results dissemination; subscription to database and archive (for social sciences only) 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5AD979D8" w14:textId="77777777" w:rsidR="001862E7" w:rsidRPr="001862E7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14:paraId="64244A01" w14:textId="77777777" w:rsidR="001862E7" w:rsidRPr="00340D30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</w:p>
          <w:p w14:paraId="5F37EFD6" w14:textId="4945FF5E" w:rsidR="00C1000B" w:rsidRPr="00340D30" w:rsidRDefault="00340D30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5</w:t>
            </w:r>
          </w:p>
        </w:tc>
      </w:tr>
      <w:tr w:rsidR="001862E7" w14:paraId="59234BA3" w14:textId="77777777" w:rsidTr="001862E7">
        <w:trPr>
          <w:trHeight w:val="588"/>
        </w:trPr>
        <w:tc>
          <w:tcPr>
            <w:tcW w:w="3978" w:type="dxa"/>
            <w:shd w:val="clear" w:color="auto" w:fill="B8CCE4" w:themeFill="accent1" w:themeFillTint="66"/>
            <w:vAlign w:val="center"/>
          </w:tcPr>
          <w:p w14:paraId="0990D3CE" w14:textId="77777777" w:rsidR="001862E7" w:rsidRPr="001862E7" w:rsidRDefault="001862E7" w:rsidP="005F0D80">
            <w:pPr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Miscellaneous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141A4B99" w14:textId="77777777" w:rsidR="001862E7" w:rsidRPr="001862E7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1862E7"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14:paraId="4FD2E42E" w14:textId="77777777" w:rsidR="001862E7" w:rsidRPr="00340D30" w:rsidRDefault="001862E7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</w:p>
          <w:p w14:paraId="68888A02" w14:textId="77777777" w:rsidR="00C1000B" w:rsidRPr="00340D30" w:rsidRDefault="00C1000B" w:rsidP="005F0D80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</w:tr>
    </w:tbl>
    <w:p w14:paraId="3A198F0C" w14:textId="77777777" w:rsidR="001862E7" w:rsidRPr="009435E3" w:rsidRDefault="001862E7" w:rsidP="00C1000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3CFF">
        <w:rPr>
          <w:rFonts w:ascii="Times New Roman" w:hAnsi="Times New Roman" w:cs="Times New Roman"/>
          <w:color w:val="000000"/>
          <w:sz w:val="28"/>
          <w:szCs w:val="28"/>
        </w:rPr>
        <w:t xml:space="preserve">Reference: Agreement signed between the CNRS,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C1000B">
        <w:rPr>
          <w:rFonts w:ascii="Times New Roman" w:hAnsi="Times New Roman" w:cs="Times New Roman"/>
          <w:b/>
          <w:i/>
          <w:color w:val="000000"/>
          <w:sz w:val="28"/>
          <w:szCs w:val="28"/>
        </w:rPr>
        <w:t>BAU</w:t>
      </w:r>
    </w:p>
    <w:p w14:paraId="0191893E" w14:textId="0165E162" w:rsidR="001862E7" w:rsidRPr="001862E7" w:rsidRDefault="00340D30" w:rsidP="006705DC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29D4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NB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340D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for the Faculties of Business, Architecture, Human Sciences and Law and Political </w:t>
      </w:r>
      <w:r w:rsidRPr="001829D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Science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the </w:t>
      </w:r>
      <w:r w:rsidRPr="00340D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Consumable, experimental costs and laboratory testing are to be allocated </w:t>
      </w:r>
      <w:r w:rsidR="006705DC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bookmarkStart w:id="0" w:name="_GoBack"/>
      <w:bookmarkEnd w:id="0"/>
      <w:r w:rsidRPr="00340D30">
        <w:rPr>
          <w:rFonts w:ascii="Times New Roman" w:hAnsi="Times New Roman" w:cs="Times New Roman"/>
          <w:i/>
          <w:color w:val="000000"/>
          <w:sz w:val="28"/>
          <w:szCs w:val="28"/>
        </w:rPr>
        <w:t>0% whereas the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829D4">
        <w:rPr>
          <w:rFonts w:ascii="Times New Roman" w:hAnsi="Times New Roman" w:cs="Times New Roman"/>
          <w:i/>
          <w:color w:val="000000"/>
          <w:sz w:val="28"/>
          <w:szCs w:val="28"/>
        </w:rPr>
        <w:t>Clinical, Field work or survey costs (expenses &amp; labor) are to be</w:t>
      </w:r>
      <w:r w:rsidR="001829D4" w:rsidRPr="001829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829D4" w:rsidRPr="00340D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testing are to be allocated </w:t>
      </w:r>
      <w:r w:rsidR="001829D4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="001829D4" w:rsidRPr="00340D30">
        <w:rPr>
          <w:rFonts w:ascii="Times New Roman" w:hAnsi="Times New Roman" w:cs="Times New Roman"/>
          <w:i/>
          <w:color w:val="000000"/>
          <w:sz w:val="28"/>
          <w:szCs w:val="28"/>
        </w:rPr>
        <w:t>0%</w:t>
      </w:r>
    </w:p>
    <w:p w14:paraId="474AC6BF" w14:textId="77777777" w:rsidR="001862E7" w:rsidRPr="001862E7" w:rsidRDefault="001862E7" w:rsidP="001862E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B76236" w14:textId="77777777" w:rsidR="00224955" w:rsidRPr="001862E7" w:rsidRDefault="00224955">
      <w:pPr>
        <w:rPr>
          <w:i/>
        </w:rPr>
      </w:pPr>
    </w:p>
    <w:sectPr w:rsidR="00224955" w:rsidRPr="001862E7" w:rsidSect="006726EB">
      <w:pgSz w:w="12240" w:h="15840"/>
      <w:pgMar w:top="518" w:right="1094" w:bottom="274" w:left="14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Dubai Light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33C7A"/>
    <w:multiLevelType w:val="hybridMultilevel"/>
    <w:tmpl w:val="ED86C9DA"/>
    <w:lvl w:ilvl="0" w:tplc="3A3CA39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E7"/>
    <w:rsid w:val="001829D4"/>
    <w:rsid w:val="001862E7"/>
    <w:rsid w:val="00224955"/>
    <w:rsid w:val="0026319B"/>
    <w:rsid w:val="00340D30"/>
    <w:rsid w:val="005A559B"/>
    <w:rsid w:val="006705DC"/>
    <w:rsid w:val="006726EB"/>
    <w:rsid w:val="00897CCD"/>
    <w:rsid w:val="00A46914"/>
    <w:rsid w:val="00C1000B"/>
    <w:rsid w:val="00C2667C"/>
    <w:rsid w:val="00C6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7A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Theme="minorEastAsia" w:hAnsi="Simplified Arabic" w:cs="Simplified Arabic"/>
        <w:b/>
        <w:bCs/>
        <w:i/>
        <w:iCs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2E7"/>
    <w:rPr>
      <w:rFonts w:asciiTheme="minorHAnsi" w:hAnsiTheme="minorHAnsi" w:cstheme="minorBidi"/>
      <w:b w:val="0"/>
      <w:bCs w:val="0"/>
      <w:i w:val="0"/>
      <w:iCs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2E7"/>
    <w:rPr>
      <w:rFonts w:asciiTheme="minorHAnsi" w:hAnsiTheme="minorHAnsi" w:cstheme="minorBidi"/>
      <w:b w:val="0"/>
      <w:bCs w:val="0"/>
      <w:i w:val="0"/>
      <w:iCs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CD"/>
    <w:rPr>
      <w:rFonts w:ascii="Segoe UI" w:hAnsi="Segoe UI" w:cs="Segoe UI"/>
      <w:b w:val="0"/>
      <w:bCs w:val="0"/>
      <w:i w:val="0"/>
      <w:iCs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 Noujeim</dc:creator>
  <cp:keywords/>
  <dc:description/>
  <cp:lastModifiedBy>Microsoft Office User</cp:lastModifiedBy>
  <cp:revision>2</cp:revision>
  <dcterms:created xsi:type="dcterms:W3CDTF">2018-01-22T18:50:00Z</dcterms:created>
  <dcterms:modified xsi:type="dcterms:W3CDTF">2018-01-22T18:50:00Z</dcterms:modified>
</cp:coreProperties>
</file>