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8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4590"/>
      </w:tblGrid>
      <w:tr w:rsidR="004B72EC" w:rsidTr="002645D1">
        <w:tc>
          <w:tcPr>
            <w:tcW w:w="6390" w:type="dxa"/>
            <w:vAlign w:val="center"/>
          </w:tcPr>
          <w:p w:rsidR="004B72EC" w:rsidRDefault="009B3CEB" w:rsidP="001B1340">
            <w:pPr>
              <w:pStyle w:val="Heading3"/>
              <w:ind w:left="162" w:right="-670" w:firstLine="9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1714500" cy="6190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20" cy="673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  <w:vAlign w:val="center"/>
          </w:tcPr>
          <w:p w:rsidR="004B72EC" w:rsidRDefault="002645D1" w:rsidP="001B1340">
            <w:pPr>
              <w:pStyle w:val="Heading3"/>
              <w:ind w:left="0" w:right="72" w:firstLine="0"/>
              <w:jc w:val="right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908810" cy="466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UP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795" cy="46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824" w:rsidRPr="00021824" w:rsidRDefault="00021824" w:rsidP="00302D4C">
      <w:pPr>
        <w:pStyle w:val="Heading3"/>
        <w:ind w:right="-670"/>
        <w:rPr>
          <w:rFonts w:asciiTheme="minorHAnsi" w:hAnsiTheme="minorHAnsi" w:cstheme="minorHAnsi"/>
          <w:color w:val="auto"/>
          <w:sz w:val="56"/>
          <w:szCs w:val="56"/>
          <w:lang w:val="fr-FR"/>
        </w:rPr>
      </w:pPr>
    </w:p>
    <w:p w:rsidR="00BE768C" w:rsidRPr="001B1340" w:rsidRDefault="002645D1" w:rsidP="002645D1">
      <w:pPr>
        <w:pStyle w:val="Heading3"/>
        <w:ind w:right="-670"/>
        <w:rPr>
          <w:rFonts w:asciiTheme="minorHAnsi" w:hAnsiTheme="minorHAnsi" w:cstheme="minorHAnsi"/>
          <w:color w:val="auto"/>
          <w:lang w:val="fr-FR"/>
        </w:rPr>
      </w:pPr>
      <w:r>
        <w:rPr>
          <w:rFonts w:asciiTheme="minorHAnsi" w:hAnsiTheme="minorHAnsi" w:cstheme="minorHAnsi"/>
          <w:b/>
          <w:color w:val="auto"/>
          <w:lang w:val="fr-FR"/>
        </w:rPr>
        <w:t>Proposition</w:t>
      </w:r>
      <w:r w:rsidR="00BE768C" w:rsidRPr="001B1340">
        <w:rPr>
          <w:rFonts w:asciiTheme="minorHAnsi" w:hAnsiTheme="minorHAnsi" w:cstheme="minorHAnsi"/>
          <w:b/>
          <w:color w:val="auto"/>
          <w:lang w:val="fr-FR"/>
        </w:rPr>
        <w:t xml:space="preserve"> </w:t>
      </w:r>
      <w:r w:rsidR="0021613C">
        <w:rPr>
          <w:rFonts w:asciiTheme="minorHAnsi" w:hAnsiTheme="minorHAnsi" w:cstheme="minorHAnsi"/>
          <w:b/>
          <w:color w:val="auto"/>
          <w:lang w:val="fr-FR"/>
        </w:rPr>
        <w:t xml:space="preserve">de sujet de thèse </w:t>
      </w:r>
      <w:r w:rsidR="00BE768C" w:rsidRPr="001B1340">
        <w:rPr>
          <w:rFonts w:asciiTheme="minorHAnsi" w:hAnsiTheme="minorHAnsi" w:cstheme="minorHAnsi"/>
          <w:b/>
          <w:color w:val="auto"/>
          <w:lang w:val="fr-FR"/>
        </w:rPr>
        <w:t>CNRS-L/</w:t>
      </w:r>
      <w:r w:rsidR="00302D4C" w:rsidRPr="001B1340">
        <w:rPr>
          <w:rFonts w:asciiTheme="minorHAnsi" w:hAnsiTheme="minorHAnsi" w:cstheme="minorHAnsi"/>
          <w:b/>
          <w:color w:val="auto"/>
          <w:lang w:val="fr-FR"/>
        </w:rPr>
        <w:t>U</w:t>
      </w:r>
      <w:r>
        <w:rPr>
          <w:rFonts w:asciiTheme="minorHAnsi" w:hAnsiTheme="minorHAnsi" w:cstheme="minorHAnsi"/>
          <w:b/>
          <w:color w:val="auto"/>
          <w:lang w:val="fr-FR"/>
        </w:rPr>
        <w:t>PD</w:t>
      </w:r>
    </w:p>
    <w:p w:rsidR="00BE768C" w:rsidRPr="001B1340" w:rsidRDefault="00BE768C" w:rsidP="00BE768C">
      <w:pPr>
        <w:pStyle w:val="Heading3"/>
        <w:ind w:right="-670"/>
        <w:rPr>
          <w:rFonts w:asciiTheme="minorHAnsi" w:hAnsiTheme="minorHAnsi" w:cstheme="minorHAnsi"/>
          <w:color w:val="auto"/>
        </w:rPr>
      </w:pPr>
      <w:r w:rsidRPr="001B1340">
        <w:rPr>
          <w:rFonts w:asciiTheme="minorHAnsi" w:hAnsiTheme="minorHAnsi" w:cstheme="minorHAnsi"/>
          <w:b/>
          <w:color w:val="auto"/>
          <w:lang w:val="fr-FR"/>
        </w:rPr>
        <w:t xml:space="preserve">2016-2017 </w:t>
      </w:r>
    </w:p>
    <w:p w:rsidR="00D46C26" w:rsidRDefault="00575451" w:rsidP="007F5F0F">
      <w:pPr>
        <w:pStyle w:val="Heading3"/>
        <w:ind w:right="-6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1C4A6325">
            <wp:extent cx="4181475" cy="29583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42" cy="298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51" w:rsidRPr="00C14D45" w:rsidRDefault="00575451" w:rsidP="001B1340">
      <w:pPr>
        <w:pStyle w:val="Heading1"/>
        <w:spacing w:line="240" w:lineRule="auto"/>
        <w:ind w:left="540" w:right="-40" w:firstLine="0"/>
        <w:jc w:val="both"/>
        <w:rPr>
          <w:rFonts w:asciiTheme="minorHAnsi" w:hAnsiTheme="minorHAnsi"/>
          <w:i/>
          <w:iCs/>
          <w:sz w:val="16"/>
          <w:szCs w:val="16"/>
          <w:lang w:val="fr-FR"/>
        </w:rPr>
      </w:pPr>
      <w:r w:rsidRPr="00C14D45">
        <w:rPr>
          <w:i/>
          <w:iCs/>
          <w:sz w:val="16"/>
          <w:szCs w:val="16"/>
          <w:u w:val="none"/>
          <w:lang w:val="fr-FR"/>
        </w:rPr>
        <w:t>Carte Morpho-Bathymétrique de la Méditerranée Orientale :</w:t>
      </w:r>
      <w:r w:rsidRPr="00C14D45">
        <w:rPr>
          <w:rFonts w:asciiTheme="minorHAnsi" w:hAnsiTheme="minorHAnsi"/>
          <w:i/>
          <w:iCs/>
          <w:sz w:val="16"/>
          <w:szCs w:val="16"/>
          <w:u w:val="none"/>
          <w:lang w:val="fr-FR"/>
        </w:rPr>
        <w:t xml:space="preserve"> la mise à jour de la région du bassin levantin a bénéficié des données de la campagne bathymétrique SHALIMAR de 2003 menée avec les moyens navals de l’Ifremer français et avec une équipe franco-libanaise  de l’Institut de Physique du Globe et du CNRSL.</w:t>
      </w:r>
    </w:p>
    <w:p w:rsidR="00C14D45" w:rsidRPr="00C14D45" w:rsidRDefault="00C14D45" w:rsidP="00C14D45">
      <w:pPr>
        <w:ind w:right="-670"/>
        <w:jc w:val="both"/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</w:pP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Dans le cadre de l’accord entre le Conseil National de la Recherche Scientifique de la République Libanaise (CNRS-L) et l’Université Paris Descartes (UPD) pour le co-financement des thèses de doctorat dans des thématiques d’intérêt commun, deux à quatre contrats de recherches doctorales pour l’année 2016-2017 seront mis en place. Ces thèses</w:t>
      </w:r>
      <w:r w:rsidRPr="00C14D45">
        <w:rPr>
          <w:rFonts w:asciiTheme="minorHAnsi" w:eastAsiaTheme="minorEastAsia" w:hAnsiTheme="minorHAnsi" w:cstheme="minorHAnsi"/>
          <w:i/>
          <w:iCs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sont proposées conjointement par un laboratoire de  recherche de l’UPD et un laboratoire de recherche libanais dans le cadre d’une convention de </w:t>
      </w:r>
      <w:proofErr w:type="spellStart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co-tutelle</w:t>
      </w:r>
      <w:proofErr w:type="spellEnd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ou de </w:t>
      </w:r>
      <w:proofErr w:type="spellStart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co-direction</w:t>
      </w:r>
      <w:proofErr w:type="spellEnd"/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. Ainsi, les équipes souhaitant proposer des thèses de doctorat pour l’année 2016-2017 sont priées de compléter </w:t>
      </w:r>
      <w:r w:rsidRPr="00C14D45">
        <w:rPr>
          <w:rFonts w:asciiTheme="minorHAnsi" w:eastAsiaTheme="minorEastAsia" w:hAnsiTheme="minorHAnsi" w:cstheme="minorHAnsi"/>
          <w:b/>
          <w:bCs/>
          <w:i/>
          <w:iCs/>
          <w:sz w:val="22"/>
          <w:szCs w:val="22"/>
          <w:lang w:val="fr-FR"/>
        </w:rPr>
        <w:t xml:space="preserve">le formulaire de proposition de sujet de thèse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et de l’envoyer par courriel </w:t>
      </w:r>
      <w:r w:rsidRPr="00C14D45"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>avant le 15 septembre 2016</w:t>
      </w:r>
      <w:r>
        <w:rPr>
          <w:rFonts w:asciiTheme="minorHAnsi" w:eastAsiaTheme="minorEastAsia" w:hAnsiTheme="minorHAnsi" w:cstheme="minorHAnsi"/>
          <w:color w:val="FF0000"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à l’adresse suivante : </w:t>
      </w:r>
      <w:hyperlink r:id="rId11" w:history="1">
        <w:r w:rsidRPr="00C14D45">
          <w:rPr>
            <w:rFonts w:asciiTheme="minorHAnsi" w:eastAsiaTheme="minorEastAsia" w:hAnsiTheme="minorHAnsi" w:cstheme="minorHAnsi"/>
            <w:sz w:val="22"/>
            <w:szCs w:val="22"/>
            <w:lang w:val="fr-FR"/>
          </w:rPr>
          <w:t>tamara.elzein@cnrs.edu.lb</w:t>
        </w:r>
      </w:hyperlink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. Les sujets retenus seront diffusés pour l’appel à candidature et la sélection finale des lauréats se fera par un comité mixte des deux institutions.</w:t>
      </w:r>
      <w:r>
        <w:rPr>
          <w:rFonts w:asciiTheme="minorHAnsi" w:eastAsiaTheme="minorEastAsia" w:hAnsiTheme="minorHAnsi" w:cstheme="minorHAnsi"/>
          <w:sz w:val="22"/>
          <w:szCs w:val="22"/>
          <w:lang w:val="fr-FR"/>
        </w:rPr>
        <w:t xml:space="preserve"> </w:t>
      </w:r>
      <w:r w:rsidRPr="00C14D45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>Il est à noter que le laboratoire libanais s’engage à verser durant les 3 ans de thèse 3000 euros par an comme contribution à la bourse accordée</w:t>
      </w:r>
      <w:r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 xml:space="preserve"> au </w:t>
      </w:r>
      <w:r w:rsidRPr="00C14D45">
        <w:rPr>
          <w:rFonts w:asciiTheme="minorHAnsi" w:eastAsiaTheme="minorEastAsia" w:hAnsiTheme="minorHAnsi" w:cstheme="minorHAnsi"/>
          <w:b/>
          <w:bCs/>
          <w:sz w:val="22"/>
          <w:szCs w:val="22"/>
          <w:lang w:val="fr-FR"/>
        </w:rPr>
        <w:t>candidat retenu.</w:t>
      </w:r>
    </w:p>
    <w:p w:rsidR="00C14D45" w:rsidRPr="00C14D45" w:rsidRDefault="00C14D45" w:rsidP="00C14D45">
      <w:pPr>
        <w:suppressAutoHyphens w:val="0"/>
        <w:spacing w:after="0" w:line="240" w:lineRule="auto"/>
        <w:ind w:right="-670"/>
        <w:jc w:val="both"/>
        <w:rPr>
          <w:rFonts w:asciiTheme="minorHAnsi" w:eastAsiaTheme="minorEastAsia" w:hAnsiTheme="minorHAnsi" w:cstheme="minorHAnsi"/>
          <w:sz w:val="22"/>
          <w:szCs w:val="22"/>
          <w:lang w:val="fr-FR"/>
        </w:rPr>
      </w:pPr>
      <w:r w:rsidRPr="00C14D45">
        <w:rPr>
          <w:rFonts w:asciiTheme="minorHAnsi" w:eastAsiaTheme="minorEastAsia" w:hAnsiTheme="minorHAnsi" w:cstheme="minorHAnsi"/>
          <w:sz w:val="22"/>
          <w:szCs w:val="22"/>
          <w:lang w:val="fr-FR"/>
        </w:rPr>
        <w:t>Pièces à joindre :</w:t>
      </w:r>
    </w:p>
    <w:p w:rsidR="00C14D45" w:rsidRPr="00C14D45" w:rsidRDefault="00C14D45" w:rsidP="00C14D45">
      <w:pPr>
        <w:numPr>
          <w:ilvl w:val="0"/>
          <w:numId w:val="9"/>
        </w:numPr>
        <w:suppressAutoHyphens w:val="0"/>
        <w:spacing w:after="0" w:line="240" w:lineRule="auto"/>
        <w:ind w:right="-670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CV du co-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directeur</w:t>
      </w:r>
      <w:proofErr w:type="spellEnd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libanais</w:t>
      </w:r>
      <w:proofErr w:type="spellEnd"/>
    </w:p>
    <w:p w:rsidR="00C14D45" w:rsidRPr="00C14D45" w:rsidRDefault="00C14D45" w:rsidP="00C14D45">
      <w:pPr>
        <w:numPr>
          <w:ilvl w:val="0"/>
          <w:numId w:val="9"/>
        </w:numPr>
        <w:suppressAutoHyphens w:val="0"/>
        <w:spacing w:after="0" w:line="240" w:lineRule="auto"/>
        <w:ind w:right="-670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CV du co-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directeur</w:t>
      </w:r>
      <w:proofErr w:type="spellEnd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C14D45">
        <w:rPr>
          <w:rFonts w:asciiTheme="minorHAnsi" w:eastAsiaTheme="minorHAnsi" w:hAnsiTheme="minorHAnsi" w:cstheme="minorHAnsi"/>
          <w:sz w:val="22"/>
          <w:szCs w:val="22"/>
          <w:lang w:eastAsia="en-US"/>
        </w:rPr>
        <w:t>français</w:t>
      </w:r>
      <w:proofErr w:type="spellEnd"/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21613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21613C">
        <w:rPr>
          <w:rFonts w:asciiTheme="minorHAnsi" w:hAnsiTheme="minorHAnsi" w:cstheme="minorHAnsi"/>
          <w:color w:val="000000"/>
          <w:lang w:val="fr-FR"/>
        </w:rPr>
        <w:t>au Liban</w:t>
      </w:r>
    </w:p>
    <w:p w:rsidR="00D46C26" w:rsidRPr="00B547FC" w:rsidRDefault="00AF19FC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Université ou centre de recherche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AF19FC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ou organisme 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D46C26" w:rsidRPr="00AF19FC" w:rsidRDefault="009B3CEB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Principaux thèmes de recherche de l’équipe où sera effectué le travail de thèse :</w:t>
      </w: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691047" w:rsidRPr="00AF19FC" w:rsidRDefault="009B3CEB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Liste des publications</w:t>
      </w:r>
      <w:r w:rsidR="00691047" w:rsidRPr="00AF19FC">
        <w:rPr>
          <w:rFonts w:cstheme="minorHAnsi"/>
          <w:color w:val="000000"/>
          <w:lang w:val="fr-FR"/>
        </w:rPr>
        <w:t xml:space="preserve"> </w:t>
      </w:r>
      <w:r w:rsidR="00F10ED4" w:rsidRPr="00AF19FC">
        <w:rPr>
          <w:rFonts w:cstheme="minorHAnsi"/>
          <w:color w:val="000000"/>
          <w:lang w:val="fr-FR"/>
        </w:rPr>
        <w:t xml:space="preserve">récentes </w:t>
      </w:r>
      <w:r w:rsidR="00691047" w:rsidRPr="00AF19FC">
        <w:rPr>
          <w:rFonts w:cstheme="minorHAnsi"/>
          <w:color w:val="000000"/>
          <w:lang w:val="fr-FR"/>
        </w:rPr>
        <w:t xml:space="preserve">de l’équipe </w:t>
      </w:r>
      <w:r w:rsidR="00623CF7" w:rsidRPr="00AF19FC">
        <w:rPr>
          <w:rFonts w:cstheme="minorHAnsi"/>
          <w:color w:val="000000"/>
          <w:lang w:val="fr-FR"/>
        </w:rPr>
        <w:t>(pertinentes au sujet proposé)</w:t>
      </w:r>
      <w:r w:rsidR="00181E14" w:rsidRPr="00AF19FC">
        <w:rPr>
          <w:rFonts w:cstheme="minorHAnsi"/>
          <w:color w:val="000000"/>
          <w:lang w:val="fr-FR"/>
        </w:rPr>
        <w:t xml:space="preserve"> : </w:t>
      </w:r>
    </w:p>
    <w:p w:rsidR="00AF19FC" w:rsidRPr="00AF19FC" w:rsidRDefault="00AF19FC" w:rsidP="00AF19FC">
      <w:pPr>
        <w:pStyle w:val="ListParagraph"/>
        <w:rPr>
          <w:rFonts w:cstheme="minorHAnsi"/>
          <w:lang w:val="fr-FR"/>
        </w:rPr>
      </w:pP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876D15" w:rsidRDefault="00876D15" w:rsidP="0021613C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21613C">
        <w:rPr>
          <w:rFonts w:asciiTheme="minorHAnsi" w:hAnsiTheme="minorHAnsi" w:cstheme="minorHAnsi"/>
          <w:color w:val="000000"/>
          <w:lang w:val="fr-FR"/>
        </w:rPr>
        <w:t xml:space="preserve">ou </w:t>
      </w:r>
      <w:proofErr w:type="spellStart"/>
      <w:r w:rsidR="0021613C">
        <w:rPr>
          <w:rFonts w:asciiTheme="minorHAnsi" w:hAnsiTheme="minorHAnsi" w:cstheme="minorHAnsi"/>
          <w:color w:val="000000"/>
          <w:lang w:val="fr-FR"/>
        </w:rPr>
        <w:t>co-direction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:     </w:t>
      </w:r>
    </w:p>
    <w:p w:rsidR="00691047" w:rsidRPr="00691047" w:rsidRDefault="00691047" w:rsidP="007F5F0F">
      <w:pPr>
        <w:ind w:right="-670"/>
        <w:rPr>
          <w:lang w:val="fr-FR"/>
        </w:rPr>
      </w:pPr>
    </w:p>
    <w:p w:rsidR="00D46C26" w:rsidRPr="00691047" w:rsidRDefault="008B5298" w:rsidP="0021613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color w:val="000000"/>
          <w:sz w:val="52"/>
          <w:szCs w:val="52"/>
          <w:u w:val="none"/>
          <w:lang w:val="fr-FR"/>
        </w:rPr>
        <w:t xml:space="preserve">III. </w:t>
      </w:r>
      <w:r w:rsidR="00623CF7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 xml:space="preserve">à </w:t>
      </w:r>
      <w:r w:rsidR="0021613C">
        <w:rPr>
          <w:rFonts w:asciiTheme="minorHAnsi" w:hAnsiTheme="minorHAnsi" w:cstheme="minorHAnsi"/>
          <w:color w:val="000000"/>
          <w:lang w:val="fr-FR"/>
        </w:rPr>
        <w:t>l’UPD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lastRenderedPageBreak/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691047" w:rsidRPr="00AF19FC" w:rsidRDefault="00691047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>Principaux thèmes de recherche de l’équipe où sera effectué le travail de thèse :</w:t>
      </w:r>
    </w:p>
    <w:p w:rsidR="00AF19FC" w:rsidRPr="00AF19FC" w:rsidRDefault="00AF19FC" w:rsidP="00AF19FC">
      <w:pPr>
        <w:pStyle w:val="ListParagraph"/>
        <w:autoSpaceDE w:val="0"/>
        <w:ind w:right="-670"/>
        <w:rPr>
          <w:rFonts w:cstheme="minorHAnsi"/>
          <w:lang w:val="fr-FR"/>
        </w:rPr>
      </w:pPr>
    </w:p>
    <w:p w:rsidR="00691047" w:rsidRPr="00AF19FC" w:rsidRDefault="00691047" w:rsidP="00AF19FC">
      <w:pPr>
        <w:pStyle w:val="ListParagraph"/>
        <w:numPr>
          <w:ilvl w:val="0"/>
          <w:numId w:val="8"/>
        </w:numPr>
        <w:autoSpaceDE w:val="0"/>
        <w:ind w:right="-670"/>
        <w:rPr>
          <w:rFonts w:cstheme="minorHAnsi"/>
          <w:lang w:val="fr-FR"/>
        </w:rPr>
      </w:pPr>
      <w:r w:rsidRPr="00AF19FC">
        <w:rPr>
          <w:rFonts w:cstheme="minorHAnsi"/>
          <w:color w:val="000000"/>
          <w:lang w:val="fr-FR"/>
        </w:rPr>
        <w:t xml:space="preserve">Liste des publications </w:t>
      </w:r>
      <w:r w:rsidR="00F10ED4" w:rsidRPr="00AF19FC">
        <w:rPr>
          <w:rFonts w:cstheme="minorHAnsi"/>
          <w:color w:val="000000"/>
          <w:lang w:val="fr-FR"/>
        </w:rPr>
        <w:t xml:space="preserve">récentes </w:t>
      </w:r>
      <w:r w:rsidRPr="00AF19FC">
        <w:rPr>
          <w:rFonts w:cstheme="minorHAnsi"/>
          <w:color w:val="000000"/>
          <w:lang w:val="fr-FR"/>
        </w:rPr>
        <w:t xml:space="preserve">de l’équipe 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9B3CEB" w:rsidP="0021613C">
      <w:pPr>
        <w:autoSpaceDE w:val="0"/>
        <w:ind w:right="-670"/>
        <w:jc w:val="center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 xml:space="preserve">A faire signer obligatoirement par tous les </w:t>
      </w:r>
      <w:r w:rsidR="0021613C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co-directeurs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priorités du CNRS-L pour l’année 2016-2017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Default="00022340" w:rsidP="0021613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21613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AF19FC" w:rsidRPr="004B72EC" w:rsidRDefault="00AF19FC" w:rsidP="0021613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lastRenderedPageBreak/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C14D45" w:rsidRPr="004B72EC" w:rsidRDefault="00C14D45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7F5F0F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AF19FC" w:rsidRPr="004B72EC" w:rsidRDefault="00AF19FC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C14D45" w:rsidRDefault="00C14D45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21613C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</w:t>
      </w:r>
      <w:r w:rsidR="00F10ED4" w:rsidRPr="004B72EC">
        <w:rPr>
          <w:rFonts w:asciiTheme="minorHAnsi" w:hAnsiTheme="minorHAnsi" w:cstheme="minorHAnsi"/>
          <w:bCs/>
          <w:lang w:val="fr-FR"/>
        </w:rPr>
        <w:t>directeurs de thèse)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107888" w:rsidRDefault="00B42172" w:rsidP="00107888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t>Annexe: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  </w:t>
      </w:r>
      <w:r w:rsidR="00107888">
        <w:rPr>
          <w:rFonts w:asciiTheme="minorHAnsi" w:hAnsiTheme="minorHAnsi"/>
          <w:sz w:val="22"/>
          <w:szCs w:val="22"/>
          <w:lang w:val="fr-FR"/>
        </w:rPr>
        <w:t>thématiques prioritaires pour les bourses doctorales 2016-2017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4675"/>
        <w:gridCol w:w="5130"/>
      </w:tblGrid>
      <w:tr w:rsidR="00107888" w:rsidTr="00C14D45">
        <w:tc>
          <w:tcPr>
            <w:tcW w:w="4675" w:type="dxa"/>
          </w:tcPr>
          <w:p w:rsidR="00107888" w:rsidRPr="00C14D45" w:rsidRDefault="00107888" w:rsidP="00AB458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</w:rPr>
              <w:t>Cultural heritage</w:t>
            </w:r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7" w:hanging="337"/>
            </w:pPr>
            <w:r w:rsidRPr="00107888">
              <w:t>Archaeology</w:t>
            </w:r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7" w:hanging="337"/>
            </w:pPr>
            <w:r w:rsidRPr="00107888">
              <w:t>Protection, conservation and restoration of artifacts and ancient manuscripts</w:t>
            </w:r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7" w:hanging="337"/>
            </w:pPr>
            <w:proofErr w:type="spellStart"/>
            <w:r w:rsidRPr="00107888">
              <w:rPr>
                <w:lang w:val="fr-FR"/>
              </w:rPr>
              <w:t>Archaeometry</w:t>
            </w:r>
            <w:proofErr w:type="spellEnd"/>
          </w:p>
          <w:p w:rsidR="00107888" w:rsidRPr="00107888" w:rsidRDefault="00107888" w:rsidP="00AB458F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30" w:type="dxa"/>
          </w:tcPr>
          <w:p w:rsidR="0021613C" w:rsidRPr="00C14D45" w:rsidRDefault="0021613C" w:rsidP="0021613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</w:rPr>
              <w:t>Arabic language and History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107888">
              <w:t>Arabic linguistics, dynamism, and history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107888">
              <w:t>Cognitive linguistics (in Arabic)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107888">
              <w:t>History of Science in Arabic civilization</w:t>
            </w:r>
          </w:p>
          <w:p w:rsidR="00107888" w:rsidRPr="00D36B46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  <w:rPr>
                <w:rtl/>
                <w:lang w:bidi="ar-LB"/>
              </w:rPr>
            </w:pPr>
            <w:proofErr w:type="spellStart"/>
            <w:r w:rsidRPr="00107888">
              <w:t>Arabization</w:t>
            </w:r>
            <w:proofErr w:type="spellEnd"/>
            <w:r w:rsidRPr="00107888">
              <w:t xml:space="preserve"> of </w:t>
            </w:r>
            <w:proofErr w:type="spellStart"/>
            <w:r w:rsidRPr="00107888">
              <w:t>softwares</w:t>
            </w:r>
            <w:proofErr w:type="spellEnd"/>
          </w:p>
        </w:tc>
      </w:tr>
      <w:tr w:rsidR="00107888" w:rsidTr="00C14D45">
        <w:tc>
          <w:tcPr>
            <w:tcW w:w="4675" w:type="dxa"/>
          </w:tcPr>
          <w:p w:rsidR="00107888" w:rsidRPr="00C14D45" w:rsidRDefault="00107888" w:rsidP="00AB458F">
            <w:pPr>
              <w:rPr>
                <w:rFonts w:asciiTheme="minorHAnsi" w:hAnsiTheme="minorHAnsi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val="fr-FR"/>
              </w:rPr>
              <w:t>Sociology</w:t>
            </w:r>
            <w:proofErr w:type="spellEnd"/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val="fr-FR"/>
              </w:rPr>
              <w:t>political</w:t>
            </w:r>
            <w:proofErr w:type="spellEnd"/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val="fr-FR"/>
              </w:rPr>
              <w:t xml:space="preserve"> science</w:t>
            </w:r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7" w:hanging="337"/>
            </w:pPr>
            <w:r w:rsidRPr="00107888">
              <w:t>Migration</w:t>
            </w:r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sociology</w:t>
            </w:r>
            <w:proofErr w:type="spellEnd"/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7" w:hanging="337"/>
            </w:pPr>
            <w:r w:rsidRPr="00107888">
              <w:t>Conflict resolution and Post-conflict societies</w:t>
            </w:r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7" w:hanging="337"/>
            </w:pPr>
            <w:r w:rsidRPr="00107888">
              <w:t>Gender and feminist studies</w:t>
            </w:r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37" w:hanging="337"/>
            </w:pPr>
            <w:r w:rsidRPr="00107888">
              <w:t>Ethics in media coverage of conflicts</w:t>
            </w:r>
            <w:r w:rsidRPr="00107888">
              <w:rPr>
                <w:rtl/>
              </w:rPr>
              <w:t xml:space="preserve"> </w:t>
            </w:r>
            <w:r w:rsidRPr="00107888">
              <w:t xml:space="preserve"> (conventional and social medias)</w:t>
            </w:r>
          </w:p>
        </w:tc>
        <w:tc>
          <w:tcPr>
            <w:tcW w:w="5130" w:type="dxa"/>
          </w:tcPr>
          <w:p w:rsidR="0021613C" w:rsidRPr="00C14D45" w:rsidRDefault="0021613C" w:rsidP="0021613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</w:rPr>
              <w:t>Economics and Finance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107888">
              <w:t>Entrepreneurial university and innovation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107888">
              <w:t xml:space="preserve">Economy </w:t>
            </w:r>
            <w:r w:rsidRPr="00107888">
              <w:rPr>
                <w:lang w:val="fr-FR"/>
              </w:rPr>
              <w:t>of</w:t>
            </w:r>
            <w:r w:rsidRPr="00107888">
              <w:t xml:space="preserve"> conflict areas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107888">
              <w:t>Lebanon as potential destination for offshoring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107888">
              <w:t xml:space="preserve">Actuarial science and Financial risk management </w:t>
            </w:r>
          </w:p>
          <w:p w:rsid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  <w:rPr>
                <w:rtl/>
                <w:lang w:bidi="ar-LB"/>
              </w:rPr>
            </w:pPr>
            <w:r w:rsidRPr="00107888">
              <w:t>Mathematical and computer modeling applied to finance and economy</w:t>
            </w:r>
          </w:p>
        </w:tc>
      </w:tr>
      <w:tr w:rsidR="00107888" w:rsidTr="00C14D45">
        <w:tc>
          <w:tcPr>
            <w:tcW w:w="4675" w:type="dxa"/>
          </w:tcPr>
          <w:p w:rsidR="00107888" w:rsidRPr="00C14D45" w:rsidRDefault="00107888" w:rsidP="00AB458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Environment and natural resources</w:t>
            </w:r>
          </w:p>
          <w:p w:rsidR="00107888" w:rsidRPr="00107888" w:rsidRDefault="00107888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Valorization of Lebanese coastal zones</w:t>
            </w:r>
          </w:p>
          <w:p w:rsidR="00107888" w:rsidRPr="00107888" w:rsidRDefault="00107888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Petroleum studies</w:t>
            </w:r>
          </w:p>
          <w:p w:rsidR="00107888" w:rsidRPr="00107888" w:rsidRDefault="00107888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Sustainable water management</w:t>
            </w:r>
          </w:p>
          <w:p w:rsidR="00107888" w:rsidRPr="00107888" w:rsidRDefault="00107888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Renewable energy</w:t>
            </w:r>
            <w:r w:rsidR="007D027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107888" w:rsidRDefault="00107888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Biodiversity and speciation</w:t>
            </w:r>
          </w:p>
          <w:p w:rsidR="000368CE" w:rsidRPr="00107888" w:rsidRDefault="000368CE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-             </w:t>
            </w:r>
            <w:r>
              <w:rPr>
                <w:rFonts w:ascii="Calibri" w:hAnsi="Calibri"/>
                <w:sz w:val="22"/>
                <w:szCs w:val="22"/>
              </w:rPr>
              <w:t>Geophysics, geology, geodesy</w:t>
            </w:r>
          </w:p>
          <w:p w:rsidR="00107888" w:rsidRPr="00107888" w:rsidRDefault="00107888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Mitigation &amp; management of natural risks</w:t>
            </w:r>
          </w:p>
          <w:p w:rsidR="00107888" w:rsidRPr="00107888" w:rsidRDefault="00107888" w:rsidP="00C14D45">
            <w:pPr>
              <w:ind w:left="427" w:hanging="42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Air quality</w:t>
            </w:r>
          </w:p>
          <w:p w:rsidR="00107888" w:rsidRPr="00107888" w:rsidRDefault="00107888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7" w:hanging="427"/>
            </w:pPr>
            <w:r w:rsidRPr="00107888">
              <w:t>Urban planning in the age of climate change</w:t>
            </w:r>
          </w:p>
        </w:tc>
        <w:tc>
          <w:tcPr>
            <w:tcW w:w="5130" w:type="dxa"/>
          </w:tcPr>
          <w:p w:rsidR="0021613C" w:rsidRPr="00C14D45" w:rsidRDefault="0021613C" w:rsidP="0021613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Agriculture and food </w:t>
            </w:r>
          </w:p>
          <w:p w:rsidR="0021613C" w:rsidRPr="00C14D45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C14D45">
              <w:t>Challenges of agricultural activities</w:t>
            </w:r>
          </w:p>
          <w:p w:rsidR="0021613C" w:rsidRPr="00C14D45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C14D45">
              <w:t>Food safety and food industry</w:t>
            </w:r>
          </w:p>
          <w:p w:rsidR="0021613C" w:rsidRPr="00C14D45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C14D45">
              <w:t>Veterinary medicine</w:t>
            </w:r>
          </w:p>
          <w:p w:rsid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 w:hanging="342"/>
            </w:pPr>
            <w:r w:rsidRPr="00C14D45">
              <w:t>Pest and Alien species</w:t>
            </w:r>
          </w:p>
        </w:tc>
      </w:tr>
      <w:tr w:rsidR="00107888" w:rsidTr="00C14D45">
        <w:trPr>
          <w:trHeight w:val="170"/>
        </w:trPr>
        <w:tc>
          <w:tcPr>
            <w:tcW w:w="4675" w:type="dxa"/>
          </w:tcPr>
          <w:p w:rsidR="00107888" w:rsidRPr="00C14D45" w:rsidRDefault="00107888" w:rsidP="00AB458F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</w:rPr>
              <w:t>Medical sciences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Addictive Diseases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Cancer Research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>Cardiovascular diseases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Clinical pharmacology. Pharmacy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Clinical Immunology and Immunopathology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Diseases of Bones and Joints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Endocrinology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Geriatrics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Infectious Diseases </w:t>
            </w:r>
          </w:p>
          <w:p w:rsidR="00107888" w:rsidRPr="00107888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Medical Microbiology </w:t>
            </w:r>
          </w:p>
          <w:p w:rsidR="00107888" w:rsidRPr="0021613C" w:rsidRDefault="00107888" w:rsidP="00C14D45">
            <w:pPr>
              <w:pStyle w:val="Default"/>
              <w:numPr>
                <w:ilvl w:val="0"/>
                <w:numId w:val="2"/>
              </w:numPr>
              <w:ind w:left="427" w:hanging="427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Mental Disorders, Psychosomatic Diseases </w:t>
            </w:r>
          </w:p>
        </w:tc>
        <w:tc>
          <w:tcPr>
            <w:tcW w:w="5130" w:type="dxa"/>
          </w:tcPr>
          <w:p w:rsidR="00107888" w:rsidRPr="00C14D45" w:rsidRDefault="00C14D45" w:rsidP="0021613C">
            <w:pPr>
              <w:rPr>
                <w:rFonts w:asciiTheme="minorHAnsi" w:hAnsiTheme="minorHAnsi"/>
                <w:b/>
                <w:bCs/>
                <w:sz w:val="22"/>
                <w:szCs w:val="22"/>
                <w:lang w:bidi="ar-LB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bidi="ar-LB"/>
              </w:rPr>
              <w:t>Medical sciences (</w:t>
            </w:r>
            <w:r w:rsidRPr="00C14D45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lang w:bidi="ar-LB"/>
              </w:rPr>
              <w:t>continue</w:t>
            </w:r>
            <w:r w:rsidR="0021613C" w:rsidRPr="00C14D45">
              <w:rPr>
                <w:rFonts w:asciiTheme="minorHAnsi" w:hAnsiTheme="minorHAnsi"/>
                <w:b/>
                <w:bCs/>
                <w:sz w:val="22"/>
                <w:szCs w:val="22"/>
                <w:lang w:bidi="ar-LB"/>
              </w:rPr>
              <w:t>)</w:t>
            </w:r>
          </w:p>
          <w:p w:rsidR="0021613C" w:rsidRPr="00107888" w:rsidRDefault="0021613C" w:rsidP="00C14D45">
            <w:pPr>
              <w:pStyle w:val="Default"/>
              <w:numPr>
                <w:ilvl w:val="0"/>
                <w:numId w:val="2"/>
              </w:numPr>
              <w:ind w:left="342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Metabolic Disorders </w:t>
            </w:r>
          </w:p>
          <w:p w:rsidR="0021613C" w:rsidRPr="00107888" w:rsidRDefault="0021613C" w:rsidP="00C14D45">
            <w:pPr>
              <w:pStyle w:val="Default"/>
              <w:numPr>
                <w:ilvl w:val="0"/>
                <w:numId w:val="2"/>
              </w:numPr>
              <w:ind w:left="342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Methods of Epidemiology and Preventive Medicine </w:t>
            </w:r>
          </w:p>
          <w:p w:rsidR="0021613C" w:rsidRPr="00107888" w:rsidRDefault="0021613C" w:rsidP="00C14D45">
            <w:pPr>
              <w:pStyle w:val="Default"/>
              <w:numPr>
                <w:ilvl w:val="0"/>
                <w:numId w:val="2"/>
              </w:numPr>
              <w:ind w:left="342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Psychiatry </w:t>
            </w:r>
          </w:p>
          <w:p w:rsidR="0021613C" w:rsidRPr="00107888" w:rsidRDefault="0021613C" w:rsidP="00C14D45">
            <w:pPr>
              <w:pStyle w:val="Default"/>
              <w:numPr>
                <w:ilvl w:val="0"/>
                <w:numId w:val="2"/>
              </w:numPr>
              <w:ind w:left="342"/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Neurophysiology and Brain Research. 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2"/>
              <w:rPr>
                <w:rFonts w:cstheme="majorBidi"/>
              </w:rPr>
            </w:pPr>
            <w:r w:rsidRPr="00107888">
              <w:rPr>
                <w:rFonts w:cstheme="majorBidi"/>
              </w:rPr>
              <w:t xml:space="preserve">Public Health and Health Services </w:t>
            </w:r>
          </w:p>
          <w:p w:rsidR="0021613C" w:rsidRPr="00107888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/>
            </w:pPr>
            <w:r w:rsidRPr="00107888">
              <w:rPr>
                <w:rFonts w:cstheme="majorBidi"/>
              </w:rPr>
              <w:t>Respiratory Diseases</w:t>
            </w:r>
          </w:p>
          <w:p w:rsidR="0021613C" w:rsidRDefault="0021613C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/>
              <w:rPr>
                <w:rtl/>
                <w:lang w:bidi="ar-LB"/>
              </w:rPr>
            </w:pPr>
            <w:r w:rsidRPr="0021613C">
              <w:rPr>
                <w:rFonts w:cstheme="majorBidi"/>
              </w:rPr>
              <w:t>Ethics in me</w:t>
            </w:r>
            <w:bookmarkStart w:id="0" w:name="_GoBack"/>
            <w:bookmarkEnd w:id="0"/>
            <w:r w:rsidRPr="0021613C">
              <w:rPr>
                <w:rFonts w:cstheme="majorBidi"/>
              </w:rPr>
              <w:t xml:space="preserve">dicine and medical research </w:t>
            </w:r>
          </w:p>
        </w:tc>
      </w:tr>
      <w:tr w:rsidR="00107888" w:rsidTr="00C14D45">
        <w:trPr>
          <w:trHeight w:val="170"/>
        </w:trPr>
        <w:tc>
          <w:tcPr>
            <w:tcW w:w="4675" w:type="dxa"/>
          </w:tcPr>
          <w:p w:rsidR="00107888" w:rsidRPr="00C14D45" w:rsidRDefault="00107888" w:rsidP="00AB458F">
            <w:pPr>
              <w:rPr>
                <w:rFonts w:asciiTheme="minorHAnsi" w:hAnsiTheme="minorHAnsi"/>
                <w:b/>
                <w:bCs/>
                <w:sz w:val="22"/>
                <w:szCs w:val="22"/>
                <w:lang w:val="fr-FR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val="fr-FR"/>
              </w:rPr>
              <w:t>Basic science</w:t>
            </w:r>
          </w:p>
          <w:p w:rsidR="00107888" w:rsidRPr="00C14D45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C14D45">
              <w:rPr>
                <w:lang w:val="fr-FR"/>
              </w:rPr>
              <w:t>Theoretical</w:t>
            </w:r>
            <w:proofErr w:type="spellEnd"/>
            <w:r w:rsidRPr="00C14D45">
              <w:rPr>
                <w:lang w:val="fr-FR"/>
              </w:rPr>
              <w:t xml:space="preserve"> and </w:t>
            </w:r>
            <w:proofErr w:type="spellStart"/>
            <w:r w:rsidRPr="00C14D45">
              <w:rPr>
                <w:lang w:val="fr-FR"/>
              </w:rPr>
              <w:t>particle</w:t>
            </w:r>
            <w:proofErr w:type="spellEnd"/>
            <w:r w:rsidRPr="00C14D45">
              <w:rPr>
                <w:lang w:val="fr-FR"/>
              </w:rPr>
              <w:t xml:space="preserve"> </w:t>
            </w:r>
            <w:proofErr w:type="spellStart"/>
            <w:r w:rsidRPr="00C14D45">
              <w:rPr>
                <w:lang w:val="fr-FR"/>
              </w:rPr>
              <w:t>physics</w:t>
            </w:r>
            <w:proofErr w:type="spellEnd"/>
          </w:p>
          <w:p w:rsidR="00107888" w:rsidRPr="00C14D45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C14D45">
              <w:rPr>
                <w:lang w:val="fr-FR"/>
              </w:rPr>
              <w:t>Astrophysics</w:t>
            </w:r>
            <w:proofErr w:type="spellEnd"/>
          </w:p>
          <w:p w:rsidR="00107888" w:rsidRPr="00C14D45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C14D45">
              <w:rPr>
                <w:lang w:val="fr-FR"/>
              </w:rPr>
              <w:t>Peaceful</w:t>
            </w:r>
            <w:proofErr w:type="spellEnd"/>
            <w:r w:rsidRPr="00C14D45">
              <w:rPr>
                <w:lang w:val="fr-FR"/>
              </w:rPr>
              <w:t xml:space="preserve"> use of </w:t>
            </w:r>
            <w:proofErr w:type="spellStart"/>
            <w:r w:rsidRPr="00C14D45">
              <w:rPr>
                <w:lang w:val="fr-FR"/>
              </w:rPr>
              <w:t>nuclear</w:t>
            </w:r>
            <w:proofErr w:type="spellEnd"/>
            <w:r w:rsidRPr="00C14D45">
              <w:rPr>
                <w:lang w:val="fr-FR"/>
              </w:rPr>
              <w:t xml:space="preserve"> techniques</w:t>
            </w:r>
          </w:p>
          <w:p w:rsidR="00107888" w:rsidRPr="00C14D45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C14D45">
              <w:rPr>
                <w:lang w:val="fr-FR"/>
              </w:rPr>
              <w:t>Forensic</w:t>
            </w:r>
            <w:proofErr w:type="spellEnd"/>
            <w:r w:rsidRPr="00C14D45">
              <w:rPr>
                <w:lang w:val="fr-FR"/>
              </w:rPr>
              <w:t xml:space="preserve"> </w:t>
            </w:r>
            <w:proofErr w:type="spellStart"/>
            <w:r w:rsidRPr="00C14D45">
              <w:rPr>
                <w:lang w:val="fr-FR"/>
              </w:rPr>
              <w:t>chemistry</w:t>
            </w:r>
            <w:proofErr w:type="spellEnd"/>
          </w:p>
          <w:p w:rsidR="00107888" w:rsidRPr="00C14D45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C14D45">
              <w:rPr>
                <w:lang w:val="fr-FR"/>
              </w:rPr>
              <w:t xml:space="preserve">Green </w:t>
            </w:r>
            <w:proofErr w:type="spellStart"/>
            <w:r w:rsidRPr="00C14D45">
              <w:rPr>
                <w:lang w:val="fr-FR"/>
              </w:rPr>
              <w:t>chemistry</w:t>
            </w:r>
            <w:proofErr w:type="spellEnd"/>
          </w:p>
          <w:p w:rsidR="00107888" w:rsidRPr="00C14D45" w:rsidRDefault="00C14D45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C14D45">
              <w:rPr>
                <w:lang w:val="fr-FR"/>
              </w:rPr>
              <w:t xml:space="preserve">New </w:t>
            </w:r>
            <w:proofErr w:type="spellStart"/>
            <w:r w:rsidRPr="00C14D45">
              <w:rPr>
                <w:lang w:val="fr-FR"/>
              </w:rPr>
              <w:t>functional</w:t>
            </w:r>
            <w:proofErr w:type="spellEnd"/>
            <w:r w:rsidRPr="00C14D45">
              <w:rPr>
                <w:lang w:val="fr-FR"/>
              </w:rPr>
              <w:t xml:space="preserve"> </w:t>
            </w:r>
            <w:proofErr w:type="spellStart"/>
            <w:r w:rsidRPr="00C14D45">
              <w:rPr>
                <w:lang w:val="fr-FR"/>
              </w:rPr>
              <w:t>materials</w:t>
            </w:r>
            <w:proofErr w:type="spellEnd"/>
          </w:p>
        </w:tc>
        <w:tc>
          <w:tcPr>
            <w:tcW w:w="5130" w:type="dxa"/>
          </w:tcPr>
          <w:p w:rsidR="00107888" w:rsidRPr="00C14D45" w:rsidRDefault="00C14D45" w:rsidP="00C14D45">
            <w:pPr>
              <w:rPr>
                <w:rFonts w:asciiTheme="minorHAnsi" w:hAnsiTheme="minorHAnsi"/>
                <w:b/>
                <w:bCs/>
                <w:sz w:val="22"/>
                <w:szCs w:val="22"/>
                <w:lang w:bidi="ar-LB"/>
              </w:rPr>
            </w:pPr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bidi="ar-LB"/>
              </w:rPr>
              <w:t>Basic science (</w:t>
            </w:r>
            <w:r w:rsidRPr="00C14D45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  <w:lang w:bidi="ar-LB"/>
              </w:rPr>
              <w:t>continue</w:t>
            </w:r>
            <w:r w:rsidRPr="00C14D45">
              <w:rPr>
                <w:rFonts w:asciiTheme="minorHAnsi" w:hAnsiTheme="minorHAnsi"/>
                <w:b/>
                <w:bCs/>
                <w:sz w:val="22"/>
                <w:szCs w:val="22"/>
                <w:lang w:bidi="ar-LB"/>
              </w:rPr>
              <w:t>)</w:t>
            </w:r>
          </w:p>
          <w:p w:rsidR="00C14D45" w:rsidRPr="00C14D45" w:rsidRDefault="00C14D45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/>
              <w:rPr>
                <w:lang w:val="fr-FR"/>
              </w:rPr>
            </w:pPr>
            <w:proofErr w:type="spellStart"/>
            <w:r w:rsidRPr="00C14D45">
              <w:rPr>
                <w:lang w:val="fr-FR"/>
              </w:rPr>
              <w:t>Biomedical</w:t>
            </w:r>
            <w:proofErr w:type="spellEnd"/>
            <w:r w:rsidRPr="00C14D45">
              <w:rPr>
                <w:lang w:val="fr-FR"/>
              </w:rPr>
              <w:t xml:space="preserve"> engineering</w:t>
            </w:r>
          </w:p>
          <w:p w:rsidR="00C14D45" w:rsidRPr="00C14D45" w:rsidRDefault="00C14D45" w:rsidP="00C14D45">
            <w:pPr>
              <w:pStyle w:val="Default"/>
              <w:numPr>
                <w:ilvl w:val="0"/>
                <w:numId w:val="2"/>
              </w:numPr>
              <w:ind w:left="342"/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Biochemistry</w:t>
            </w:r>
            <w:proofErr w:type="spellEnd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C14D45" w:rsidRPr="00C14D45" w:rsidRDefault="00C14D45" w:rsidP="00C14D45">
            <w:pPr>
              <w:pStyle w:val="Default"/>
              <w:numPr>
                <w:ilvl w:val="0"/>
                <w:numId w:val="2"/>
              </w:numPr>
              <w:ind w:left="342"/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Molecular</w:t>
            </w:r>
            <w:proofErr w:type="spellEnd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and cellular </w:t>
            </w:r>
            <w:proofErr w:type="spellStart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Biology</w:t>
            </w:r>
            <w:proofErr w:type="spellEnd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C14D45" w:rsidRPr="00C14D45" w:rsidRDefault="00C14D45" w:rsidP="00C14D45">
            <w:pPr>
              <w:pStyle w:val="Default"/>
              <w:numPr>
                <w:ilvl w:val="0"/>
                <w:numId w:val="2"/>
              </w:numPr>
              <w:ind w:left="342"/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Genetics</w:t>
            </w:r>
            <w:proofErr w:type="spellEnd"/>
            <w:r w:rsidRPr="00C14D45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C14D45" w:rsidRPr="00C14D45" w:rsidRDefault="00C14D45" w:rsidP="00C14D4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42"/>
              <w:rPr>
                <w:rtl/>
                <w:lang w:bidi="ar-LB"/>
              </w:rPr>
            </w:pPr>
            <w:r w:rsidRPr="00C14D45">
              <w:rPr>
                <w:rFonts w:cstheme="majorBidi"/>
              </w:rPr>
              <w:t>Radiobiology</w:t>
            </w:r>
          </w:p>
        </w:tc>
      </w:tr>
    </w:tbl>
    <w:p w:rsidR="0061693C" w:rsidRPr="0061693C" w:rsidRDefault="00107888" w:rsidP="00107888">
      <w:pPr>
        <w:autoSpaceDE w:val="0"/>
        <w:ind w:right="-1620"/>
        <w:rPr>
          <w:rFonts w:asciiTheme="minorHAnsi" w:hAnsiTheme="minorHAnsi"/>
          <w:sz w:val="22"/>
          <w:szCs w:val="22"/>
        </w:rPr>
      </w:pPr>
      <w:r w:rsidRPr="0061693C">
        <w:rPr>
          <w:rFonts w:asciiTheme="minorHAnsi" w:hAnsiTheme="minorHAnsi"/>
          <w:sz w:val="22"/>
          <w:szCs w:val="22"/>
        </w:rPr>
        <w:t xml:space="preserve"> </w:t>
      </w:r>
    </w:p>
    <w:sectPr w:rsidR="0061693C" w:rsidRPr="0061693C" w:rsidSect="001B1340">
      <w:footerReference w:type="default" r:id="rId12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A68" w:rsidRDefault="00B21A68">
      <w:pPr>
        <w:spacing w:after="0" w:line="240" w:lineRule="auto"/>
      </w:pPr>
      <w:r>
        <w:separator/>
      </w:r>
    </w:p>
  </w:endnote>
  <w:endnote w:type="continuationSeparator" w:id="0">
    <w:p w:rsidR="00B21A68" w:rsidRDefault="00B21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5"/>
      <w:gridCol w:w="5670"/>
    </w:tblGrid>
    <w:tr w:rsidR="00021824" w:rsidRPr="00021824" w:rsidTr="001B134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125" w:type="dxa"/>
            </w:tcPr>
            <w:p w:rsidR="00021824" w:rsidRPr="00C14D45" w:rsidRDefault="0021613C" w:rsidP="0021613C">
              <w:pPr>
                <w:tabs>
                  <w:tab w:val="center" w:pos="4550"/>
                  <w:tab w:val="left" w:pos="5818"/>
                </w:tabs>
                <w:ind w:right="260"/>
                <w:rPr>
                  <w:color w:val="548DD4" w:themeColor="text2" w:themeTint="99"/>
                  <w:spacing w:val="60"/>
                </w:rPr>
              </w:pPr>
              <w:r w:rsidRPr="00C14D45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</w:rPr>
                <w:t>Proposition thèse CNRS-L/UPD</w:t>
              </w:r>
            </w:p>
          </w:tc>
        </w:sdtContent>
      </w:sdt>
      <w:tc>
        <w:tcPr>
          <w:tcW w:w="5670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Pr="001B1340">
            <w:rPr>
              <w:color w:val="548DD4" w:themeColor="text2" w:themeTint="99"/>
              <w:sz w:val="18"/>
              <w:szCs w:val="18"/>
            </w:rPr>
            <w:t xml:space="preserve">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C14D45">
            <w:rPr>
              <w:noProof/>
              <w:color w:val="17365D" w:themeColor="text2" w:themeShade="BF"/>
              <w:sz w:val="18"/>
              <w:szCs w:val="18"/>
            </w:rPr>
            <w:t>4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C14D45">
            <w:rPr>
              <w:noProof/>
              <w:color w:val="17365D" w:themeColor="text2" w:themeShade="BF"/>
              <w:sz w:val="18"/>
              <w:szCs w:val="18"/>
            </w:rPr>
            <w:t>5</w:t>
          </w:r>
          <w:r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A68" w:rsidRDefault="00B21A68">
      <w:pPr>
        <w:spacing w:after="0" w:line="240" w:lineRule="auto"/>
      </w:pPr>
      <w:r>
        <w:separator/>
      </w:r>
    </w:p>
  </w:footnote>
  <w:footnote w:type="continuationSeparator" w:id="0">
    <w:p w:rsidR="00B21A68" w:rsidRDefault="00B21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B0F5E"/>
    <w:multiLevelType w:val="hybridMultilevel"/>
    <w:tmpl w:val="54583C76"/>
    <w:lvl w:ilvl="0" w:tplc="470E404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E669A"/>
    <w:multiLevelType w:val="hybridMultilevel"/>
    <w:tmpl w:val="A06E22B4"/>
    <w:lvl w:ilvl="0" w:tplc="4FAA7C30">
      <w:start w:val="201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B743F"/>
    <w:rsid w:val="000C15BE"/>
    <w:rsid w:val="00107888"/>
    <w:rsid w:val="00160E8E"/>
    <w:rsid w:val="00181E14"/>
    <w:rsid w:val="001B1340"/>
    <w:rsid w:val="00200DA2"/>
    <w:rsid w:val="0021613C"/>
    <w:rsid w:val="002402A3"/>
    <w:rsid w:val="002645D1"/>
    <w:rsid w:val="00270186"/>
    <w:rsid w:val="002E1F60"/>
    <w:rsid w:val="00302D4C"/>
    <w:rsid w:val="0031651B"/>
    <w:rsid w:val="003307ED"/>
    <w:rsid w:val="00382907"/>
    <w:rsid w:val="003A4A62"/>
    <w:rsid w:val="003B3F96"/>
    <w:rsid w:val="004802D6"/>
    <w:rsid w:val="004B72EC"/>
    <w:rsid w:val="004C0294"/>
    <w:rsid w:val="004E47BB"/>
    <w:rsid w:val="0051286B"/>
    <w:rsid w:val="00563942"/>
    <w:rsid w:val="00575451"/>
    <w:rsid w:val="006125D3"/>
    <w:rsid w:val="0061693C"/>
    <w:rsid w:val="00623CF7"/>
    <w:rsid w:val="006665FE"/>
    <w:rsid w:val="00691047"/>
    <w:rsid w:val="006A7F1D"/>
    <w:rsid w:val="006E2CFD"/>
    <w:rsid w:val="006E3AC1"/>
    <w:rsid w:val="007A42C8"/>
    <w:rsid w:val="007A656D"/>
    <w:rsid w:val="007D0270"/>
    <w:rsid w:val="007F0A60"/>
    <w:rsid w:val="007F5F0F"/>
    <w:rsid w:val="008001A4"/>
    <w:rsid w:val="00813AF6"/>
    <w:rsid w:val="00825E37"/>
    <w:rsid w:val="00850C37"/>
    <w:rsid w:val="00876D15"/>
    <w:rsid w:val="008B403E"/>
    <w:rsid w:val="008B5298"/>
    <w:rsid w:val="009B3CEB"/>
    <w:rsid w:val="00A23BAD"/>
    <w:rsid w:val="00A5196F"/>
    <w:rsid w:val="00AC072F"/>
    <w:rsid w:val="00AF19FC"/>
    <w:rsid w:val="00B21A68"/>
    <w:rsid w:val="00B41B3F"/>
    <w:rsid w:val="00B42172"/>
    <w:rsid w:val="00B547FC"/>
    <w:rsid w:val="00B723C7"/>
    <w:rsid w:val="00B95722"/>
    <w:rsid w:val="00BE6E21"/>
    <w:rsid w:val="00BE768C"/>
    <w:rsid w:val="00C11F5C"/>
    <w:rsid w:val="00C14D45"/>
    <w:rsid w:val="00C50F43"/>
    <w:rsid w:val="00C80086"/>
    <w:rsid w:val="00C935EC"/>
    <w:rsid w:val="00CE604F"/>
    <w:rsid w:val="00D11A89"/>
    <w:rsid w:val="00D1797B"/>
    <w:rsid w:val="00D4007F"/>
    <w:rsid w:val="00D46C26"/>
    <w:rsid w:val="00DA21C7"/>
    <w:rsid w:val="00DD0528"/>
    <w:rsid w:val="00DF3F1D"/>
    <w:rsid w:val="00E1153C"/>
    <w:rsid w:val="00ED51B1"/>
    <w:rsid w:val="00F10ED4"/>
    <w:rsid w:val="00F15847"/>
    <w:rsid w:val="00F37DBD"/>
    <w:rsid w:val="00F43C11"/>
    <w:rsid w:val="00F45940"/>
    <w:rsid w:val="00F627FB"/>
    <w:rsid w:val="00F83D3F"/>
    <w:rsid w:val="00FA16F1"/>
    <w:rsid w:val="00FA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mara.elzein@cnrs.edu.lb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D1E54"/>
    <w:rsid w:val="001E74A4"/>
    <w:rsid w:val="001F528B"/>
    <w:rsid w:val="00313E7A"/>
    <w:rsid w:val="003B128D"/>
    <w:rsid w:val="00491DA1"/>
    <w:rsid w:val="006B2A29"/>
    <w:rsid w:val="00701BDF"/>
    <w:rsid w:val="008227AE"/>
    <w:rsid w:val="008D519F"/>
    <w:rsid w:val="00AB2F75"/>
    <w:rsid w:val="00BA6DB8"/>
    <w:rsid w:val="00CC403E"/>
    <w:rsid w:val="00CD58A7"/>
    <w:rsid w:val="00D14935"/>
    <w:rsid w:val="00DC2843"/>
    <w:rsid w:val="00F21931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32682-5576-41CC-8F31-3732E111F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927</Words>
  <Characters>5101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Proposition thèse CNRS-L/UPD</dc:creator>
  <cp:lastModifiedBy>Tamara ELZEIN</cp:lastModifiedBy>
  <cp:revision>5</cp:revision>
  <cp:lastPrinted>2016-03-10T11:00:00Z</cp:lastPrinted>
  <dcterms:created xsi:type="dcterms:W3CDTF">2016-08-10T08:02:00Z</dcterms:created>
  <dcterms:modified xsi:type="dcterms:W3CDTF">2016-08-10T08:25:00Z</dcterms:modified>
</cp:coreProperties>
</file>